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B8884" w14:textId="3AEAD650" w:rsidR="001E079C" w:rsidRPr="00EA314F" w:rsidRDefault="0002056E">
      <w:pPr>
        <w:spacing w:after="222" w:line="259" w:lineRule="auto"/>
        <w:ind w:left="0" w:right="1" w:firstLine="0"/>
        <w:jc w:val="center"/>
        <w:rPr>
          <w:sz w:val="24"/>
          <w:szCs w:val="24"/>
        </w:rPr>
      </w:pPr>
      <w:r w:rsidRPr="00EA314F">
        <w:rPr>
          <w:sz w:val="24"/>
          <w:szCs w:val="24"/>
        </w:rPr>
        <w:t xml:space="preserve">FACILITATORS’ SCRIPT FOR </w:t>
      </w:r>
      <w:r w:rsidR="00232E86">
        <w:rPr>
          <w:sz w:val="24"/>
          <w:szCs w:val="24"/>
        </w:rPr>
        <w:t>HMONG</w:t>
      </w:r>
      <w:r w:rsidRPr="00EA314F">
        <w:rPr>
          <w:sz w:val="24"/>
          <w:szCs w:val="24"/>
        </w:rPr>
        <w:t xml:space="preserve">/ENGLISH PROGRAMS </w:t>
      </w:r>
    </w:p>
    <w:p w14:paraId="4FA0CF92" w14:textId="77777777" w:rsidR="001E079C" w:rsidRPr="00EA314F" w:rsidRDefault="0002056E">
      <w:pPr>
        <w:spacing w:after="219" w:line="259" w:lineRule="auto"/>
        <w:ind w:left="11"/>
        <w:jc w:val="center"/>
        <w:rPr>
          <w:sz w:val="24"/>
          <w:szCs w:val="24"/>
        </w:rPr>
      </w:pPr>
      <w:r w:rsidRPr="00EA314F">
        <w:rPr>
          <w:sz w:val="24"/>
          <w:szCs w:val="24"/>
        </w:rPr>
        <w:t xml:space="preserve">(English) </w:t>
      </w:r>
    </w:p>
    <w:p w14:paraId="674806E7" w14:textId="370C89D1" w:rsidR="001E079C" w:rsidRPr="00EA314F" w:rsidRDefault="0002056E">
      <w:pPr>
        <w:spacing w:after="219" w:line="259" w:lineRule="auto"/>
        <w:ind w:left="11" w:right="1"/>
        <w:jc w:val="center"/>
        <w:rPr>
          <w:sz w:val="24"/>
          <w:szCs w:val="24"/>
        </w:rPr>
      </w:pPr>
      <w:r w:rsidRPr="00EA314F">
        <w:rPr>
          <w:sz w:val="24"/>
          <w:szCs w:val="24"/>
        </w:rPr>
        <w:t xml:space="preserve">SESSION </w:t>
      </w:r>
      <w:r w:rsidR="001D12E2">
        <w:rPr>
          <w:sz w:val="24"/>
          <w:szCs w:val="24"/>
        </w:rPr>
        <w:t>2</w:t>
      </w:r>
      <w:r w:rsidRPr="00EA314F">
        <w:rPr>
          <w:sz w:val="24"/>
          <w:szCs w:val="24"/>
        </w:rPr>
        <w:t xml:space="preserve">:  BILINGUALISM &amp; BILITERACY </w:t>
      </w:r>
    </w:p>
    <w:p w14:paraId="66839979" w14:textId="77777777" w:rsidR="00EA314F" w:rsidRPr="00EA314F" w:rsidRDefault="0002056E">
      <w:pPr>
        <w:spacing w:after="208" w:line="268" w:lineRule="auto"/>
        <w:ind w:left="-5"/>
        <w:rPr>
          <w:sz w:val="24"/>
          <w:szCs w:val="24"/>
        </w:rPr>
      </w:pPr>
      <w:r w:rsidRPr="00EA314F">
        <w:rPr>
          <w:sz w:val="24"/>
          <w:szCs w:val="24"/>
        </w:rPr>
        <w:t xml:space="preserve">1.  </w:t>
      </w:r>
      <w:r w:rsidR="00EA314F" w:rsidRPr="00EA314F">
        <w:rPr>
          <w:sz w:val="24"/>
          <w:szCs w:val="24"/>
        </w:rPr>
        <w:t xml:space="preserve">Welcome.  </w:t>
      </w:r>
    </w:p>
    <w:p w14:paraId="513DC2AE" w14:textId="61A3919E" w:rsidR="001E079C" w:rsidRPr="00EA314F" w:rsidRDefault="00EA314F">
      <w:pPr>
        <w:spacing w:after="208" w:line="268" w:lineRule="auto"/>
        <w:ind w:left="-5"/>
        <w:rPr>
          <w:sz w:val="24"/>
          <w:szCs w:val="24"/>
        </w:rPr>
      </w:pPr>
      <w:r w:rsidRPr="00EA314F">
        <w:rPr>
          <w:i/>
          <w:sz w:val="24"/>
          <w:szCs w:val="24"/>
        </w:rPr>
        <w:t>Welcome</w:t>
      </w:r>
      <w:r w:rsidRPr="00EA314F">
        <w:rPr>
          <w:sz w:val="24"/>
          <w:szCs w:val="24"/>
        </w:rPr>
        <w:t xml:space="preserve"> </w:t>
      </w:r>
      <w:r w:rsidR="0002056E" w:rsidRPr="00EA314F">
        <w:rPr>
          <w:i/>
          <w:sz w:val="24"/>
          <w:szCs w:val="24"/>
        </w:rPr>
        <w:t xml:space="preserve">the participants to the session. Reintroduce yourself.  </w:t>
      </w:r>
    </w:p>
    <w:p w14:paraId="68AF019E" w14:textId="4D5BB20F" w:rsidR="00EA314F" w:rsidRPr="00EA314F" w:rsidRDefault="0002056E" w:rsidP="00EA314F">
      <w:pPr>
        <w:spacing w:after="212" w:line="267" w:lineRule="auto"/>
        <w:ind w:left="-5"/>
        <w:rPr>
          <w:i/>
          <w:sz w:val="24"/>
          <w:szCs w:val="24"/>
        </w:rPr>
      </w:pPr>
      <w:r w:rsidRPr="00EA314F">
        <w:rPr>
          <w:sz w:val="24"/>
          <w:szCs w:val="24"/>
        </w:rPr>
        <w:t>2</w:t>
      </w:r>
      <w:r w:rsidR="002846D4" w:rsidRPr="00EA314F">
        <w:rPr>
          <w:i/>
          <w:sz w:val="24"/>
          <w:szCs w:val="24"/>
        </w:rPr>
        <w:t xml:space="preserve">.  </w:t>
      </w:r>
      <w:r w:rsidR="00EA314F" w:rsidRPr="00EA314F">
        <w:rPr>
          <w:i/>
          <w:sz w:val="24"/>
          <w:szCs w:val="24"/>
        </w:rPr>
        <w:t xml:space="preserve">Dual Language and Immersion Family Education </w:t>
      </w:r>
      <w:r w:rsidR="00EA314F">
        <w:rPr>
          <w:i/>
          <w:sz w:val="24"/>
          <w:szCs w:val="24"/>
        </w:rPr>
        <w:t>(= reminder of who we are)</w:t>
      </w:r>
    </w:p>
    <w:p w14:paraId="27255A24" w14:textId="3143CE7A" w:rsidR="002846D4" w:rsidRPr="00EA314F" w:rsidRDefault="00EA314F">
      <w:pPr>
        <w:spacing w:after="212" w:line="267" w:lineRule="auto"/>
        <w:ind w:left="-5"/>
        <w:rPr>
          <w:i/>
          <w:sz w:val="24"/>
          <w:szCs w:val="24"/>
        </w:rPr>
      </w:pPr>
      <w:r w:rsidRPr="00EA314F">
        <w:rPr>
          <w:sz w:val="24"/>
          <w:szCs w:val="24"/>
        </w:rPr>
        <w:t>3</w:t>
      </w:r>
      <w:r w:rsidRPr="00EA314F">
        <w:rPr>
          <w:i/>
          <w:sz w:val="24"/>
          <w:szCs w:val="24"/>
        </w:rPr>
        <w:t xml:space="preserve">.  </w:t>
      </w:r>
      <w:r w:rsidR="002846D4" w:rsidRPr="00EA314F">
        <w:rPr>
          <w:i/>
          <w:sz w:val="24"/>
          <w:szCs w:val="24"/>
        </w:rPr>
        <w:t>Introductions</w:t>
      </w:r>
    </w:p>
    <w:p w14:paraId="60276CBA" w14:textId="77777777" w:rsidR="00EA314F" w:rsidRPr="00EA314F" w:rsidRDefault="00EA314F" w:rsidP="00EA314F">
      <w:pPr>
        <w:spacing w:after="212" w:line="267" w:lineRule="auto"/>
        <w:ind w:left="-5"/>
        <w:rPr>
          <w:sz w:val="24"/>
          <w:szCs w:val="24"/>
        </w:rPr>
      </w:pPr>
      <w:r w:rsidRPr="00EA314F">
        <w:rPr>
          <w:i/>
          <w:iCs/>
          <w:sz w:val="24"/>
          <w:szCs w:val="24"/>
        </w:rPr>
        <w:t>Facilitators: try to mix up your parents so that they are sitting in mixed language groups. Make sure there is at least one bilingual at each table who can give linguistic support as needed.</w:t>
      </w:r>
    </w:p>
    <w:p w14:paraId="4962633A" w14:textId="6AB59F6C" w:rsidR="001E079C" w:rsidRPr="00EA314F" w:rsidRDefault="00EA314F">
      <w:pPr>
        <w:spacing w:after="212" w:line="267" w:lineRule="auto"/>
        <w:ind w:left="-5"/>
        <w:rPr>
          <w:sz w:val="24"/>
          <w:szCs w:val="24"/>
        </w:rPr>
      </w:pPr>
      <w:r>
        <w:rPr>
          <w:sz w:val="24"/>
          <w:szCs w:val="24"/>
        </w:rPr>
        <w:t>4</w:t>
      </w:r>
      <w:r w:rsidR="0002056E" w:rsidRPr="00EA314F">
        <w:rPr>
          <w:sz w:val="24"/>
          <w:szCs w:val="24"/>
        </w:rPr>
        <w:t xml:space="preserve">.  </w:t>
      </w:r>
      <w:r w:rsidR="002846D4" w:rsidRPr="00EA314F">
        <w:rPr>
          <w:i/>
          <w:sz w:val="24"/>
          <w:szCs w:val="24"/>
        </w:rPr>
        <w:t>Workshop Topics</w:t>
      </w:r>
      <w:r w:rsidR="0002056E" w:rsidRPr="00EA314F">
        <w:rPr>
          <w:sz w:val="24"/>
          <w:szCs w:val="24"/>
        </w:rPr>
        <w:t xml:space="preserve"> </w:t>
      </w:r>
    </w:p>
    <w:p w14:paraId="7DFA8E6F" w14:textId="6894D2EE" w:rsidR="002846D4" w:rsidRPr="00EA314F" w:rsidRDefault="00EA314F">
      <w:pPr>
        <w:spacing w:after="212" w:line="267" w:lineRule="auto"/>
        <w:ind w:left="-5"/>
        <w:rPr>
          <w:i/>
          <w:sz w:val="24"/>
          <w:szCs w:val="24"/>
        </w:rPr>
      </w:pPr>
      <w:r>
        <w:rPr>
          <w:sz w:val="24"/>
          <w:szCs w:val="24"/>
        </w:rPr>
        <w:t>5</w:t>
      </w:r>
      <w:r w:rsidR="002846D4" w:rsidRPr="00EA314F">
        <w:rPr>
          <w:sz w:val="24"/>
          <w:szCs w:val="24"/>
        </w:rPr>
        <w:t xml:space="preserve">.  </w:t>
      </w:r>
      <w:r w:rsidR="002846D4" w:rsidRPr="00EA314F">
        <w:rPr>
          <w:i/>
          <w:sz w:val="24"/>
          <w:szCs w:val="24"/>
        </w:rPr>
        <w:t>Session objectives</w:t>
      </w:r>
    </w:p>
    <w:p w14:paraId="45D7F6A8" w14:textId="1E4416D4" w:rsidR="001E079C" w:rsidRPr="00EA314F" w:rsidRDefault="0002056E">
      <w:pPr>
        <w:spacing w:after="212" w:line="267" w:lineRule="auto"/>
        <w:ind w:left="-5"/>
        <w:rPr>
          <w:sz w:val="24"/>
          <w:szCs w:val="24"/>
        </w:rPr>
      </w:pPr>
      <w:r w:rsidRPr="00EA314F">
        <w:rPr>
          <w:sz w:val="24"/>
          <w:szCs w:val="24"/>
        </w:rPr>
        <w:t xml:space="preserve">6.   </w:t>
      </w:r>
      <w:r w:rsidR="002846D4" w:rsidRPr="00EA314F">
        <w:rPr>
          <w:i/>
          <w:sz w:val="24"/>
          <w:szCs w:val="24"/>
        </w:rPr>
        <w:t>Session objective 1</w:t>
      </w:r>
    </w:p>
    <w:p w14:paraId="4AB3C2AC" w14:textId="77777777" w:rsidR="00797CB0" w:rsidRPr="00EA314F" w:rsidRDefault="003339E7" w:rsidP="003339E7">
      <w:pPr>
        <w:rPr>
          <w:sz w:val="24"/>
          <w:szCs w:val="24"/>
        </w:rPr>
      </w:pPr>
      <w:r w:rsidRPr="00EA314F">
        <w:rPr>
          <w:sz w:val="24"/>
          <w:szCs w:val="24"/>
        </w:rPr>
        <w:t xml:space="preserve">7.  </w:t>
      </w:r>
      <w:r w:rsidR="0002056E" w:rsidRPr="00EA314F">
        <w:rPr>
          <w:sz w:val="24"/>
          <w:szCs w:val="24"/>
        </w:rPr>
        <w:t xml:space="preserve">Some of you here tonight are bilinguals, hoping to pass that on to your children.  Others of you want to offer your children a language you never had a chance to acquire.  All of you see the value of speaking another language, which we can see in this video clip. </w:t>
      </w:r>
    </w:p>
    <w:p w14:paraId="765CBA3E" w14:textId="55A8E05A" w:rsidR="003A1A49" w:rsidRPr="00EA314F" w:rsidRDefault="003339E7" w:rsidP="003339E7">
      <w:pPr>
        <w:rPr>
          <w:i/>
          <w:iCs/>
          <w:sz w:val="24"/>
          <w:szCs w:val="24"/>
        </w:rPr>
      </w:pPr>
      <w:r w:rsidRPr="00EA314F">
        <w:rPr>
          <w:i/>
          <w:iCs/>
          <w:sz w:val="24"/>
          <w:szCs w:val="24"/>
        </w:rPr>
        <w:t>Click on the star to access YouTube video.</w:t>
      </w:r>
      <w:r w:rsidR="001B1FF4" w:rsidRPr="00EA314F">
        <w:rPr>
          <w:i/>
          <w:iCs/>
          <w:sz w:val="24"/>
          <w:szCs w:val="24"/>
        </w:rPr>
        <w:t xml:space="preserve"> </w:t>
      </w:r>
      <w:hyperlink r:id="rId7" w:history="1">
        <w:r w:rsidR="001B1FF4" w:rsidRPr="00EA314F">
          <w:rPr>
            <w:i/>
            <w:iCs/>
            <w:color w:val="0000E9"/>
            <w:sz w:val="24"/>
            <w:szCs w:val="24"/>
            <w:u w:val="single" w:color="0000E9"/>
          </w:rPr>
          <w:t>https://youtu.be/__3F7HQJN1Q</w:t>
        </w:r>
      </w:hyperlink>
      <w:r w:rsidR="001B1FF4" w:rsidRPr="00EA314F">
        <w:rPr>
          <w:i/>
          <w:iCs/>
          <w:sz w:val="24"/>
          <w:szCs w:val="24"/>
        </w:rPr>
        <w:t>.</w:t>
      </w:r>
      <w:r w:rsidRPr="00EA314F">
        <w:rPr>
          <w:i/>
          <w:iCs/>
          <w:sz w:val="24"/>
          <w:szCs w:val="24"/>
        </w:rPr>
        <w:t xml:space="preserve"> </w:t>
      </w:r>
      <w:r w:rsidR="003A1A49" w:rsidRPr="00EA314F">
        <w:rPr>
          <w:i/>
          <w:iCs/>
          <w:sz w:val="24"/>
          <w:szCs w:val="24"/>
        </w:rPr>
        <w:t>(The URL is also included in the notes, in case the link doesn’t work.)</w:t>
      </w:r>
    </w:p>
    <w:p w14:paraId="6699EF53" w14:textId="2F72F900" w:rsidR="00E837C0" w:rsidRPr="00EA314F" w:rsidRDefault="00E837C0" w:rsidP="003339E7">
      <w:pPr>
        <w:rPr>
          <w:i/>
          <w:sz w:val="24"/>
          <w:szCs w:val="24"/>
        </w:rPr>
      </w:pPr>
      <w:r w:rsidRPr="00EA314F">
        <w:rPr>
          <w:rFonts w:cs="Times"/>
          <w:sz w:val="24"/>
          <w:szCs w:val="24"/>
        </w:rPr>
        <w:t xml:space="preserve">8.  </w:t>
      </w:r>
      <w:r w:rsidR="003339E7" w:rsidRPr="00EA314F">
        <w:rPr>
          <w:rFonts w:cs="Times"/>
          <w:sz w:val="24"/>
          <w:szCs w:val="24"/>
        </w:rPr>
        <w:t xml:space="preserve"> </w:t>
      </w:r>
      <w:r w:rsidRPr="00EA314F">
        <w:rPr>
          <w:rFonts w:cs="Times"/>
          <w:i/>
          <w:sz w:val="24"/>
          <w:szCs w:val="24"/>
        </w:rPr>
        <w:t>Activity</w:t>
      </w:r>
      <w:proofErr w:type="gramStart"/>
      <w:r w:rsidRPr="00EA314F">
        <w:rPr>
          <w:rFonts w:cs="Times"/>
          <w:i/>
          <w:sz w:val="24"/>
          <w:szCs w:val="24"/>
        </w:rPr>
        <w:t>:</w:t>
      </w:r>
      <w:r w:rsidRPr="00EA314F">
        <w:rPr>
          <w:rFonts w:cs="Times"/>
          <w:sz w:val="24"/>
          <w:szCs w:val="24"/>
        </w:rPr>
        <w:t xml:space="preserve">  </w:t>
      </w:r>
      <w:r w:rsidR="0002056E" w:rsidRPr="00EA314F">
        <w:rPr>
          <w:i/>
          <w:sz w:val="24"/>
          <w:szCs w:val="24"/>
        </w:rPr>
        <w:t>“</w:t>
      </w:r>
      <w:proofErr w:type="gramEnd"/>
      <w:r w:rsidR="0002056E" w:rsidRPr="00EA314F">
        <w:rPr>
          <w:i/>
          <w:sz w:val="24"/>
          <w:szCs w:val="24"/>
        </w:rPr>
        <w:t xml:space="preserve">5 Stages of Learning Acquisition” </w:t>
      </w:r>
      <w:r w:rsidRPr="00EA314F">
        <w:rPr>
          <w:i/>
          <w:sz w:val="24"/>
          <w:szCs w:val="24"/>
        </w:rPr>
        <w:t>- Needs to be prepared ahead of time</w:t>
      </w:r>
    </w:p>
    <w:p w14:paraId="6F35C37D" w14:textId="1115C7A9" w:rsidR="001E079C" w:rsidRPr="00EA314F" w:rsidRDefault="00E837C0" w:rsidP="003339E7">
      <w:pPr>
        <w:rPr>
          <w:rFonts w:cs="Times"/>
          <w:sz w:val="24"/>
          <w:szCs w:val="24"/>
        </w:rPr>
      </w:pPr>
      <w:r w:rsidRPr="00EA314F">
        <w:rPr>
          <w:i/>
          <w:sz w:val="24"/>
          <w:szCs w:val="24"/>
        </w:rPr>
        <w:t xml:space="preserve">Distribute the </w:t>
      </w:r>
      <w:r w:rsidR="0002056E" w:rsidRPr="00EA314F">
        <w:rPr>
          <w:i/>
          <w:sz w:val="24"/>
          <w:szCs w:val="24"/>
        </w:rPr>
        <w:t>sentence strips to each table.</w:t>
      </w:r>
      <w:r w:rsidR="0002056E" w:rsidRPr="00EA314F">
        <w:rPr>
          <w:sz w:val="24"/>
          <w:szCs w:val="24"/>
        </w:rPr>
        <w:t xml:space="preserve"> </w:t>
      </w:r>
    </w:p>
    <w:p w14:paraId="7C9993CF" w14:textId="077F7DCB" w:rsidR="001E079C" w:rsidRPr="00EA314F" w:rsidRDefault="002846D4">
      <w:pPr>
        <w:ind w:left="-5"/>
        <w:rPr>
          <w:sz w:val="24"/>
          <w:szCs w:val="24"/>
        </w:rPr>
      </w:pPr>
      <w:r w:rsidRPr="00EA314F">
        <w:rPr>
          <w:sz w:val="24"/>
          <w:szCs w:val="24"/>
        </w:rPr>
        <w:t>W</w:t>
      </w:r>
      <w:r w:rsidR="0002056E" w:rsidRPr="00EA314F">
        <w:rPr>
          <w:sz w:val="24"/>
          <w:szCs w:val="24"/>
        </w:rPr>
        <w:t>hat does typical bilingual development look like?  Here are 5 statements (</w:t>
      </w:r>
      <w:r w:rsidR="0002056E" w:rsidRPr="00EA314F">
        <w:rPr>
          <w:i/>
          <w:sz w:val="24"/>
          <w:szCs w:val="24"/>
        </w:rPr>
        <w:t>show them a set of cards</w:t>
      </w:r>
      <w:r w:rsidR="0002056E" w:rsidRPr="00EA314F">
        <w:rPr>
          <w:sz w:val="24"/>
          <w:szCs w:val="24"/>
        </w:rPr>
        <w:t xml:space="preserve">) that describe each stage of language acquisition or language learning.  At your table, see if you can put the statements in the right order from the first stage to the last one. </w:t>
      </w:r>
    </w:p>
    <w:p w14:paraId="2AC860B7" w14:textId="77777777" w:rsidR="001E079C" w:rsidRPr="00EA314F" w:rsidRDefault="0002056E">
      <w:pPr>
        <w:spacing w:after="208" w:line="268" w:lineRule="auto"/>
        <w:ind w:left="-5"/>
        <w:rPr>
          <w:sz w:val="24"/>
          <w:szCs w:val="24"/>
        </w:rPr>
      </w:pPr>
      <w:r w:rsidRPr="00EA314F">
        <w:rPr>
          <w:i/>
          <w:sz w:val="24"/>
          <w:szCs w:val="24"/>
        </w:rPr>
        <w:t xml:space="preserve">After participants have put the cards in order, share the answers on the PPT by clicking on yellow box, adding the descriptive headings as you go along.  </w:t>
      </w:r>
    </w:p>
    <w:p w14:paraId="36E021DA" w14:textId="51380D57" w:rsidR="002740DC" w:rsidRDefault="003339E7" w:rsidP="002740DC">
      <w:pPr>
        <w:spacing w:after="239"/>
        <w:ind w:left="0" w:firstLine="0"/>
        <w:rPr>
          <w:sz w:val="24"/>
          <w:szCs w:val="24"/>
        </w:rPr>
      </w:pPr>
      <w:r w:rsidRPr="00EA314F">
        <w:rPr>
          <w:sz w:val="24"/>
          <w:szCs w:val="24"/>
        </w:rPr>
        <w:t xml:space="preserve">9.  </w:t>
      </w:r>
      <w:r w:rsidR="0002056E" w:rsidRPr="00EA314F">
        <w:rPr>
          <w:sz w:val="24"/>
          <w:szCs w:val="24"/>
        </w:rPr>
        <w:t>Every language learner goes through these five typical stages of language learning. But each learner is unique</w:t>
      </w:r>
      <w:r w:rsidR="00E61DE7">
        <w:rPr>
          <w:sz w:val="24"/>
          <w:szCs w:val="24"/>
        </w:rPr>
        <w:t>,</w:t>
      </w:r>
      <w:r w:rsidR="0002056E" w:rsidRPr="00EA314F">
        <w:rPr>
          <w:sz w:val="24"/>
          <w:szCs w:val="24"/>
        </w:rPr>
        <w:t xml:space="preserve"> and it may take more time for some to reach high levels of proficiency in both languages. There are several factors that can affect one’s language learning journey. These factors include:  </w:t>
      </w:r>
    </w:p>
    <w:p w14:paraId="66D0920C" w14:textId="4F7F846E" w:rsidR="006E4AE2" w:rsidRPr="002740DC" w:rsidRDefault="0002056E" w:rsidP="002740DC">
      <w:pPr>
        <w:pStyle w:val="ListParagraph"/>
        <w:numPr>
          <w:ilvl w:val="0"/>
          <w:numId w:val="8"/>
        </w:numPr>
        <w:spacing w:after="239"/>
        <w:ind w:left="360" w:firstLine="0"/>
        <w:rPr>
          <w:sz w:val="24"/>
          <w:szCs w:val="24"/>
        </w:rPr>
      </w:pPr>
      <w:r w:rsidRPr="002740DC">
        <w:rPr>
          <w:sz w:val="24"/>
          <w:szCs w:val="24"/>
        </w:rPr>
        <w:lastRenderedPageBreak/>
        <w:t>Formal education in the language. Going to school in a DLI program sets your child on the path</w:t>
      </w:r>
      <w:r w:rsidR="001B1FF4" w:rsidRPr="002740DC">
        <w:rPr>
          <w:sz w:val="24"/>
          <w:szCs w:val="24"/>
        </w:rPr>
        <w:t xml:space="preserve"> </w:t>
      </w:r>
      <w:r w:rsidR="00601AF1" w:rsidRPr="002740DC">
        <w:rPr>
          <w:sz w:val="24"/>
          <w:szCs w:val="24"/>
        </w:rPr>
        <w:t>t</w:t>
      </w:r>
      <w:r w:rsidRPr="002740DC">
        <w:rPr>
          <w:sz w:val="24"/>
          <w:szCs w:val="24"/>
        </w:rPr>
        <w:t xml:space="preserve">oward bilingualism.  </w:t>
      </w:r>
      <w:r w:rsidR="001B1FF4" w:rsidRPr="002740DC">
        <w:rPr>
          <w:sz w:val="24"/>
          <w:szCs w:val="24"/>
        </w:rPr>
        <w:br/>
      </w:r>
    </w:p>
    <w:p w14:paraId="59725BDF" w14:textId="68E8D6C8" w:rsidR="001E079C" w:rsidRPr="00EA314F" w:rsidRDefault="0002056E" w:rsidP="00601AF1">
      <w:pPr>
        <w:pStyle w:val="ListParagraph"/>
        <w:numPr>
          <w:ilvl w:val="1"/>
          <w:numId w:val="1"/>
        </w:numPr>
        <w:spacing w:after="0" w:line="271" w:lineRule="auto"/>
        <w:ind w:left="360"/>
        <w:rPr>
          <w:sz w:val="24"/>
          <w:szCs w:val="24"/>
        </w:rPr>
      </w:pPr>
      <w:r w:rsidRPr="00EA314F">
        <w:rPr>
          <w:sz w:val="24"/>
          <w:szCs w:val="24"/>
        </w:rPr>
        <w:t>Family Background.  If your family language is represented in the DLI</w:t>
      </w:r>
      <w:r w:rsidR="00601AF1" w:rsidRPr="00EA314F">
        <w:rPr>
          <w:sz w:val="24"/>
          <w:szCs w:val="24"/>
        </w:rPr>
        <w:t xml:space="preserve"> </w:t>
      </w:r>
      <w:r w:rsidRPr="00EA314F">
        <w:rPr>
          <w:sz w:val="24"/>
          <w:szCs w:val="24"/>
        </w:rPr>
        <w:t>program (</w:t>
      </w:r>
      <w:r w:rsidR="00232E86">
        <w:rPr>
          <w:sz w:val="24"/>
          <w:szCs w:val="24"/>
        </w:rPr>
        <w:t>Hmong</w:t>
      </w:r>
      <w:r w:rsidRPr="00EA314F">
        <w:rPr>
          <w:sz w:val="24"/>
          <w:szCs w:val="24"/>
        </w:rPr>
        <w:t>), your child will be more motivated to speak that language both at home and at school. She</w:t>
      </w:r>
      <w:r w:rsidR="001B1FF4" w:rsidRPr="00EA314F">
        <w:rPr>
          <w:sz w:val="24"/>
          <w:szCs w:val="24"/>
        </w:rPr>
        <w:t xml:space="preserve"> or he</w:t>
      </w:r>
      <w:r w:rsidRPr="00EA314F">
        <w:rPr>
          <w:sz w:val="24"/>
          <w:szCs w:val="24"/>
        </w:rPr>
        <w:t xml:space="preserve"> will have more opportunities to use the language with family members and in the</w:t>
      </w:r>
      <w:r w:rsidR="001B1FF4" w:rsidRPr="00EA314F">
        <w:rPr>
          <w:sz w:val="24"/>
          <w:szCs w:val="24"/>
        </w:rPr>
        <w:t xml:space="preserve"> c</w:t>
      </w:r>
      <w:r w:rsidRPr="00EA314F">
        <w:rPr>
          <w:sz w:val="24"/>
          <w:szCs w:val="24"/>
        </w:rPr>
        <w:t xml:space="preserve">ommunity.  </w:t>
      </w:r>
      <w:r w:rsidR="001B1FF4" w:rsidRPr="00EA314F">
        <w:rPr>
          <w:sz w:val="24"/>
          <w:szCs w:val="24"/>
        </w:rPr>
        <w:br/>
      </w:r>
    </w:p>
    <w:p w14:paraId="43085890" w14:textId="5FB3B87D" w:rsidR="00601AF1" w:rsidRPr="00EA314F" w:rsidRDefault="0002056E" w:rsidP="00601AF1">
      <w:pPr>
        <w:pStyle w:val="ListParagraph"/>
        <w:numPr>
          <w:ilvl w:val="1"/>
          <w:numId w:val="1"/>
        </w:numPr>
        <w:spacing w:after="237" w:line="271" w:lineRule="auto"/>
        <w:ind w:left="360" w:firstLine="0"/>
        <w:rPr>
          <w:sz w:val="24"/>
          <w:szCs w:val="24"/>
        </w:rPr>
      </w:pPr>
      <w:r w:rsidRPr="00EA314F">
        <w:rPr>
          <w:sz w:val="24"/>
          <w:szCs w:val="24"/>
        </w:rPr>
        <w:t xml:space="preserve">Opportunities to use the language.  We know that people learn languages by using </w:t>
      </w:r>
      <w:proofErr w:type="gramStart"/>
      <w:r w:rsidRPr="00EA314F">
        <w:rPr>
          <w:sz w:val="24"/>
          <w:szCs w:val="24"/>
        </w:rPr>
        <w:t>them</w:t>
      </w:r>
      <w:proofErr w:type="gramEnd"/>
      <w:r w:rsidRPr="00EA314F">
        <w:rPr>
          <w:sz w:val="24"/>
          <w:szCs w:val="24"/>
        </w:rPr>
        <w:t xml:space="preserve"> so we need to ensure that children have many different kinds of opportunities to use the languages they’re learning with different types of people. This is true for both English-language speakers and </w:t>
      </w:r>
      <w:r w:rsidR="00232E86">
        <w:rPr>
          <w:sz w:val="24"/>
          <w:szCs w:val="24"/>
        </w:rPr>
        <w:t>Hmong</w:t>
      </w:r>
      <w:r w:rsidRPr="00EA314F">
        <w:rPr>
          <w:sz w:val="24"/>
          <w:szCs w:val="24"/>
        </w:rPr>
        <w:t xml:space="preserve">-language speakers.  It may be face-to-face interactions with speakers of the partner language, films, online games, cultural events or travel opportunities.  There are lots of ways to create opportunities for children to use the languages they’re learning. </w:t>
      </w:r>
      <w:r w:rsidR="001B1FF4" w:rsidRPr="00EA314F">
        <w:rPr>
          <w:sz w:val="24"/>
          <w:szCs w:val="24"/>
        </w:rPr>
        <w:br/>
      </w:r>
    </w:p>
    <w:p w14:paraId="79829D0C" w14:textId="79967689" w:rsidR="00232E86" w:rsidRPr="00232E86" w:rsidRDefault="0002056E" w:rsidP="00232E86">
      <w:pPr>
        <w:pStyle w:val="ListParagraph"/>
        <w:numPr>
          <w:ilvl w:val="1"/>
          <w:numId w:val="1"/>
        </w:numPr>
        <w:spacing w:after="254" w:line="271" w:lineRule="auto"/>
        <w:ind w:left="450" w:hanging="90"/>
        <w:rPr>
          <w:sz w:val="24"/>
          <w:szCs w:val="24"/>
        </w:rPr>
      </w:pPr>
      <w:r w:rsidRPr="00232E86">
        <w:rPr>
          <w:sz w:val="24"/>
          <w:szCs w:val="24"/>
        </w:rPr>
        <w:t xml:space="preserve">Connections and similarities between the two languages.  </w:t>
      </w:r>
      <w:r w:rsidR="00232E86" w:rsidRPr="00232E86">
        <w:rPr>
          <w:sz w:val="24"/>
          <w:szCs w:val="24"/>
        </w:rPr>
        <w:t>English and Spanish, for example, have many similar words – family/</w:t>
      </w:r>
      <w:proofErr w:type="spellStart"/>
      <w:r w:rsidR="00232E86" w:rsidRPr="00232E86">
        <w:rPr>
          <w:sz w:val="24"/>
          <w:szCs w:val="24"/>
        </w:rPr>
        <w:t>familia</w:t>
      </w:r>
      <w:proofErr w:type="spellEnd"/>
      <w:r w:rsidR="00232E86" w:rsidRPr="00232E86">
        <w:rPr>
          <w:sz w:val="24"/>
          <w:szCs w:val="24"/>
        </w:rPr>
        <w:t>, television/</w:t>
      </w:r>
      <w:proofErr w:type="spellStart"/>
      <w:r w:rsidR="00232E86" w:rsidRPr="00232E86">
        <w:rPr>
          <w:sz w:val="24"/>
          <w:szCs w:val="24"/>
        </w:rPr>
        <w:t>televisión</w:t>
      </w:r>
      <w:proofErr w:type="spellEnd"/>
      <w:r w:rsidR="00232E86" w:rsidRPr="00232E86">
        <w:rPr>
          <w:sz w:val="24"/>
          <w:szCs w:val="24"/>
        </w:rPr>
        <w:t xml:space="preserve"> - but this is not the case for Hmong, so high levels of proficiency may be more difficult for Hmong language learners.</w:t>
      </w:r>
      <w:r w:rsidR="00232E86">
        <w:rPr>
          <w:sz w:val="24"/>
          <w:szCs w:val="24"/>
        </w:rPr>
        <w:br/>
      </w:r>
    </w:p>
    <w:p w14:paraId="5EBD791D" w14:textId="6D78A874" w:rsidR="001E079C" w:rsidRPr="00232E86" w:rsidRDefault="0002056E" w:rsidP="00232E86">
      <w:pPr>
        <w:pStyle w:val="ListParagraph"/>
        <w:spacing w:after="254" w:line="271" w:lineRule="auto"/>
        <w:ind w:left="-5" w:firstLine="0"/>
        <w:rPr>
          <w:sz w:val="24"/>
          <w:szCs w:val="24"/>
        </w:rPr>
      </w:pPr>
      <w:r w:rsidRPr="00232E86">
        <w:rPr>
          <w:sz w:val="24"/>
          <w:szCs w:val="24"/>
        </w:rPr>
        <w:t xml:space="preserve">10.   </w:t>
      </w:r>
      <w:r w:rsidR="00601AF1" w:rsidRPr="00232E86">
        <w:rPr>
          <w:sz w:val="24"/>
          <w:szCs w:val="24"/>
        </w:rPr>
        <w:t>Social vs academic language</w:t>
      </w:r>
    </w:p>
    <w:p w14:paraId="25DC3B02" w14:textId="457EFDED" w:rsidR="001E079C" w:rsidRPr="00EA314F" w:rsidRDefault="0002056E" w:rsidP="006D4C68">
      <w:pPr>
        <w:spacing w:after="49"/>
        <w:ind w:left="0" w:firstLine="0"/>
        <w:rPr>
          <w:sz w:val="24"/>
          <w:szCs w:val="24"/>
        </w:rPr>
      </w:pPr>
      <w:r w:rsidRPr="00EA314F">
        <w:rPr>
          <w:sz w:val="24"/>
          <w:szCs w:val="24"/>
        </w:rPr>
        <w:t xml:space="preserve">For </w:t>
      </w:r>
      <w:r w:rsidR="00232E86">
        <w:rPr>
          <w:sz w:val="24"/>
          <w:szCs w:val="24"/>
        </w:rPr>
        <w:t>Hmong</w:t>
      </w:r>
      <w:r w:rsidRPr="00EA314F">
        <w:rPr>
          <w:sz w:val="24"/>
          <w:szCs w:val="24"/>
        </w:rPr>
        <w:t xml:space="preserve">-speaking children, social language begins at home. At school, social language is used at recess, in the lunchroom and on the bus. For English-speaking students, social language in </w:t>
      </w:r>
      <w:r w:rsidR="00232E86">
        <w:rPr>
          <w:sz w:val="24"/>
          <w:szCs w:val="24"/>
        </w:rPr>
        <w:t>Hmong</w:t>
      </w:r>
      <w:r w:rsidRPr="00EA314F">
        <w:rPr>
          <w:sz w:val="24"/>
          <w:szCs w:val="24"/>
        </w:rPr>
        <w:t xml:space="preserve"> is much more difficult to learn, since it must be taught in the same way that academic language is taught. </w:t>
      </w:r>
    </w:p>
    <w:p w14:paraId="4459A319" w14:textId="77777777" w:rsidR="006D4C68" w:rsidRPr="00EA314F" w:rsidRDefault="006D4C68" w:rsidP="006D4C68">
      <w:pPr>
        <w:spacing w:after="49"/>
        <w:ind w:left="0" w:firstLine="0"/>
        <w:rPr>
          <w:sz w:val="24"/>
          <w:szCs w:val="24"/>
        </w:rPr>
      </w:pPr>
    </w:p>
    <w:p w14:paraId="0CD07DAB" w14:textId="3E4A9425" w:rsidR="001E079C" w:rsidRPr="00EA314F" w:rsidRDefault="0002056E" w:rsidP="006D4C68">
      <w:pPr>
        <w:spacing w:after="49"/>
        <w:ind w:left="0" w:firstLine="0"/>
        <w:rPr>
          <w:sz w:val="24"/>
          <w:szCs w:val="24"/>
        </w:rPr>
      </w:pPr>
      <w:r w:rsidRPr="00EA314F">
        <w:rPr>
          <w:sz w:val="24"/>
          <w:szCs w:val="24"/>
        </w:rPr>
        <w:t xml:space="preserve">Academic language is the language used in formal learning in school and textbooks. Examples of academic language are words such as "therefore," "however," "as a result," and all vocabulary related to content areas such as math and science. </w:t>
      </w:r>
    </w:p>
    <w:p w14:paraId="3571B69B" w14:textId="77777777" w:rsidR="001E079C" w:rsidRPr="00EA314F" w:rsidRDefault="0002056E" w:rsidP="006D4C68">
      <w:pPr>
        <w:ind w:left="0" w:firstLine="0"/>
        <w:rPr>
          <w:sz w:val="24"/>
          <w:szCs w:val="24"/>
        </w:rPr>
      </w:pPr>
      <w:r w:rsidRPr="00EA314F">
        <w:rPr>
          <w:sz w:val="24"/>
          <w:szCs w:val="24"/>
        </w:rPr>
        <w:t xml:space="preserve">Academic language is </w:t>
      </w:r>
      <w:proofErr w:type="gramStart"/>
      <w:r w:rsidRPr="00EA314F">
        <w:rPr>
          <w:sz w:val="24"/>
          <w:szCs w:val="24"/>
        </w:rPr>
        <w:t>really important</w:t>
      </w:r>
      <w:proofErr w:type="gramEnd"/>
      <w:r w:rsidRPr="00EA314F">
        <w:rPr>
          <w:sz w:val="24"/>
          <w:szCs w:val="24"/>
        </w:rPr>
        <w:t xml:space="preserve"> for success in school and in the professional world and it takes, at least, 5 to 7 years to acquire it. This is one more reason why it is so important that students remain in the DLI program through high school and continue their study of the language even further. </w:t>
      </w:r>
    </w:p>
    <w:p w14:paraId="66771599" w14:textId="7B839ABB" w:rsidR="001E079C" w:rsidRPr="00EA314F" w:rsidRDefault="0002056E">
      <w:pPr>
        <w:ind w:left="-5"/>
        <w:rPr>
          <w:sz w:val="24"/>
          <w:szCs w:val="24"/>
        </w:rPr>
      </w:pPr>
      <w:r w:rsidRPr="00EA314F">
        <w:rPr>
          <w:sz w:val="24"/>
          <w:szCs w:val="24"/>
        </w:rPr>
        <w:t xml:space="preserve">11.  Social and academic language can also be thought of in terms of informal versus formal, or simple versus complex. In the early grades, the language of instruction is very simple and more social in nature. As students move up in the grades, concepts become more complex and the </w:t>
      </w:r>
      <w:r w:rsidRPr="00EA314F">
        <w:rPr>
          <w:sz w:val="24"/>
          <w:szCs w:val="24"/>
        </w:rPr>
        <w:lastRenderedPageBreak/>
        <w:t xml:space="preserve">language becomes much more academic. Here are some examples of the two kinds of language.   </w:t>
      </w:r>
    </w:p>
    <w:p w14:paraId="5DD8B993" w14:textId="7FC6A3BE" w:rsidR="005439BB" w:rsidRPr="00EA314F" w:rsidRDefault="005439BB" w:rsidP="005439BB">
      <w:pPr>
        <w:ind w:left="-5"/>
        <w:rPr>
          <w:i/>
          <w:sz w:val="24"/>
          <w:szCs w:val="24"/>
        </w:rPr>
      </w:pPr>
      <w:r w:rsidRPr="00EA314F">
        <w:rPr>
          <w:i/>
          <w:iCs/>
          <w:sz w:val="24"/>
          <w:szCs w:val="24"/>
        </w:rPr>
        <w:t xml:space="preserve">Activity:  Distribute worksheet to tables.  Display only the Social Language column.  Parents match up the social language statement with the matching academic language statement on their worksheet by filling in the circles with 1, 2, 3 or 4.  To correct, click to bring up the corresponding sentence.  End by pointing out that parents are getting an understanding of the challenges of academic language just by attending these sessions. </w:t>
      </w:r>
    </w:p>
    <w:p w14:paraId="52FF625E" w14:textId="3800DF34" w:rsidR="001E079C" w:rsidRPr="00EA314F" w:rsidRDefault="005439BB">
      <w:pPr>
        <w:ind w:left="-5"/>
        <w:rPr>
          <w:sz w:val="24"/>
          <w:szCs w:val="24"/>
        </w:rPr>
      </w:pPr>
      <w:bookmarkStart w:id="0" w:name="_Hlk30539040"/>
      <w:r w:rsidRPr="00EA314F">
        <w:rPr>
          <w:sz w:val="24"/>
          <w:szCs w:val="24"/>
        </w:rPr>
        <w:t>12</w:t>
      </w:r>
      <w:r w:rsidR="0002056E" w:rsidRPr="00EA314F">
        <w:rPr>
          <w:sz w:val="24"/>
          <w:szCs w:val="24"/>
        </w:rPr>
        <w:t xml:space="preserve">.  </w:t>
      </w:r>
      <w:r w:rsidRPr="00EA314F">
        <w:rPr>
          <w:i/>
          <w:sz w:val="24"/>
          <w:szCs w:val="24"/>
        </w:rPr>
        <w:t>Balanced Bilingual</w:t>
      </w:r>
      <w:r w:rsidR="0002056E" w:rsidRPr="00EA314F">
        <w:rPr>
          <w:sz w:val="24"/>
          <w:szCs w:val="24"/>
        </w:rPr>
        <w:t xml:space="preserve"> </w:t>
      </w:r>
    </w:p>
    <w:p w14:paraId="53CF76C7" w14:textId="77777777" w:rsidR="005439BB" w:rsidRPr="00EA314F" w:rsidRDefault="005439BB" w:rsidP="005439BB">
      <w:pPr>
        <w:ind w:left="-5"/>
        <w:rPr>
          <w:i/>
          <w:sz w:val="24"/>
          <w:szCs w:val="24"/>
        </w:rPr>
      </w:pPr>
      <w:r w:rsidRPr="00EA314F">
        <w:rPr>
          <w:sz w:val="24"/>
          <w:szCs w:val="24"/>
        </w:rPr>
        <w:t xml:space="preserve">13.  </w:t>
      </w:r>
      <w:r w:rsidRPr="00EA314F">
        <w:rPr>
          <w:i/>
          <w:sz w:val="24"/>
          <w:szCs w:val="24"/>
        </w:rPr>
        <w:t xml:space="preserve">Let’s Talk.  </w:t>
      </w:r>
      <w:r w:rsidRPr="00EA314F">
        <w:rPr>
          <w:i/>
          <w:iCs/>
          <w:sz w:val="24"/>
          <w:szCs w:val="24"/>
        </w:rPr>
        <w:t>After ten minutes, do a brief share-out.</w:t>
      </w:r>
    </w:p>
    <w:p w14:paraId="093E4389" w14:textId="49184FF4" w:rsidR="00923CC4" w:rsidRPr="00EA314F" w:rsidRDefault="003339E7" w:rsidP="003339E7">
      <w:pPr>
        <w:ind w:firstLine="0"/>
        <w:rPr>
          <w:sz w:val="24"/>
          <w:szCs w:val="24"/>
        </w:rPr>
      </w:pPr>
      <w:r w:rsidRPr="00EA314F">
        <w:rPr>
          <w:sz w:val="24"/>
          <w:szCs w:val="24"/>
        </w:rPr>
        <w:t>1</w:t>
      </w:r>
      <w:r w:rsidR="00923CC4" w:rsidRPr="00EA314F">
        <w:rPr>
          <w:sz w:val="24"/>
          <w:szCs w:val="24"/>
        </w:rPr>
        <w:t xml:space="preserve">4.  </w:t>
      </w:r>
      <w:r w:rsidR="00923CC4" w:rsidRPr="00EA314F">
        <w:rPr>
          <w:i/>
          <w:sz w:val="24"/>
          <w:szCs w:val="24"/>
        </w:rPr>
        <w:t>What is Biliteracy?</w:t>
      </w:r>
    </w:p>
    <w:bookmarkEnd w:id="0"/>
    <w:p w14:paraId="2A6D8917" w14:textId="1B2912FC" w:rsidR="001E079C" w:rsidRPr="00EA314F" w:rsidRDefault="00923CC4" w:rsidP="003339E7">
      <w:pPr>
        <w:ind w:firstLine="0"/>
        <w:rPr>
          <w:sz w:val="24"/>
          <w:szCs w:val="24"/>
        </w:rPr>
      </w:pPr>
      <w:r w:rsidRPr="00EA314F">
        <w:rPr>
          <w:sz w:val="24"/>
          <w:szCs w:val="24"/>
        </w:rPr>
        <w:t>15</w:t>
      </w:r>
      <w:r w:rsidR="003339E7" w:rsidRPr="00EA314F">
        <w:rPr>
          <w:sz w:val="24"/>
          <w:szCs w:val="24"/>
        </w:rPr>
        <w:t>.  T</w:t>
      </w:r>
      <w:r w:rsidR="0002056E" w:rsidRPr="00EA314F">
        <w:rPr>
          <w:sz w:val="24"/>
          <w:szCs w:val="24"/>
        </w:rPr>
        <w:t xml:space="preserve">o understand how bilingualism and biliteracy work, we can use the Dual Iceberg Representation of Bilingual Proficiency.  Let’s imagine some icebergs – we know that the part of the iceberg that we see above the surface of the water is only a small part – underneath the water is a much larger part of the iceberg. In this figure, the part of the iceberg that’s below the surface of the water represents the common knowledge that crosses languages.   </w:t>
      </w:r>
    </w:p>
    <w:p w14:paraId="47310D99" w14:textId="20D4DABA" w:rsidR="001E079C" w:rsidRPr="00EA314F" w:rsidRDefault="0002056E">
      <w:pPr>
        <w:ind w:left="-5"/>
        <w:rPr>
          <w:sz w:val="24"/>
          <w:szCs w:val="24"/>
        </w:rPr>
      </w:pPr>
      <w:r w:rsidRPr="00EA314F">
        <w:rPr>
          <w:sz w:val="24"/>
          <w:szCs w:val="24"/>
        </w:rPr>
        <w:t xml:space="preserve">Above the surface are two peaks or the part of the iceberg that we can see.  They represent the things that are different between the two languages.  The words for “cow” are different in the partner languages, but the idea of “cow” is the same.  The same thing applies to reading.  Students </w:t>
      </w:r>
      <w:proofErr w:type="gramStart"/>
      <w:r w:rsidRPr="00EA314F">
        <w:rPr>
          <w:sz w:val="24"/>
          <w:szCs w:val="24"/>
        </w:rPr>
        <w:t>have to</w:t>
      </w:r>
      <w:proofErr w:type="gramEnd"/>
      <w:r w:rsidRPr="00EA314F">
        <w:rPr>
          <w:sz w:val="24"/>
          <w:szCs w:val="24"/>
        </w:rPr>
        <w:t xml:space="preserve"> learn how to read the word</w:t>
      </w:r>
      <w:r w:rsidR="00232E86">
        <w:rPr>
          <w:sz w:val="24"/>
          <w:szCs w:val="24"/>
        </w:rPr>
        <w:t xml:space="preserve"> </w:t>
      </w:r>
      <w:proofErr w:type="spellStart"/>
      <w:r w:rsidR="00232E86" w:rsidRPr="00232E86">
        <w:rPr>
          <w:i/>
          <w:iCs/>
        </w:rPr>
        <w:t>nyuj</w:t>
      </w:r>
      <w:proofErr w:type="spellEnd"/>
      <w:r w:rsidRPr="00EA314F">
        <w:rPr>
          <w:sz w:val="24"/>
          <w:szCs w:val="24"/>
        </w:rPr>
        <w:t xml:space="preserve">, but they don’t have to learn what a cow is since they already know what a cow is.   </w:t>
      </w:r>
    </w:p>
    <w:p w14:paraId="3A56D45F" w14:textId="1EAE0BF4" w:rsidR="00923CC4" w:rsidRPr="00EA314F" w:rsidRDefault="003339E7" w:rsidP="00923CC4">
      <w:pPr>
        <w:ind w:firstLine="0"/>
        <w:rPr>
          <w:sz w:val="24"/>
          <w:szCs w:val="24"/>
        </w:rPr>
      </w:pPr>
      <w:r w:rsidRPr="00EA314F">
        <w:rPr>
          <w:sz w:val="24"/>
          <w:szCs w:val="24"/>
        </w:rPr>
        <w:t xml:space="preserve">16.  </w:t>
      </w:r>
      <w:r w:rsidR="00923CC4" w:rsidRPr="00EA314F">
        <w:rPr>
          <w:sz w:val="24"/>
          <w:szCs w:val="24"/>
        </w:rPr>
        <w:t xml:space="preserve">Students also rely on many reading strategies that they have already learned in one language in order to read in the other language. </w:t>
      </w:r>
      <w:proofErr w:type="gramStart"/>
      <w:r w:rsidR="00923CC4" w:rsidRPr="00EA314F">
        <w:rPr>
          <w:sz w:val="24"/>
          <w:szCs w:val="24"/>
        </w:rPr>
        <w:t>So</w:t>
      </w:r>
      <w:proofErr w:type="gramEnd"/>
      <w:r w:rsidR="00923CC4" w:rsidRPr="00EA314F">
        <w:rPr>
          <w:sz w:val="24"/>
          <w:szCs w:val="24"/>
        </w:rPr>
        <w:t xml:space="preserve"> children aren’t learning everything all over again – they just learn a new way to express the concepts in the new language.  Here are some examples of early literacy reading concepts.  Some are “above the surface” – they </w:t>
      </w:r>
      <w:proofErr w:type="gramStart"/>
      <w:r w:rsidR="00923CC4" w:rsidRPr="00EA314F">
        <w:rPr>
          <w:sz w:val="24"/>
          <w:szCs w:val="24"/>
        </w:rPr>
        <w:t>have to</w:t>
      </w:r>
      <w:proofErr w:type="gramEnd"/>
      <w:r w:rsidR="00923CC4" w:rsidRPr="00EA314F">
        <w:rPr>
          <w:sz w:val="24"/>
          <w:szCs w:val="24"/>
        </w:rPr>
        <w:t xml:space="preserve"> be learned for a particular language.  Some are “below the surface” and can be transferred from one language to another.</w:t>
      </w:r>
    </w:p>
    <w:p w14:paraId="0FE91A16" w14:textId="316DCD7B" w:rsidR="00923CC4" w:rsidRPr="00232E86" w:rsidRDefault="00923CC4" w:rsidP="00923CC4">
      <w:pPr>
        <w:spacing w:after="8" w:line="268" w:lineRule="auto"/>
        <w:ind w:left="-5"/>
        <w:rPr>
          <w:b/>
          <w:bCs/>
          <w:sz w:val="24"/>
          <w:szCs w:val="24"/>
        </w:rPr>
      </w:pPr>
      <w:r w:rsidRPr="00EA314F">
        <w:rPr>
          <w:i/>
          <w:iCs/>
          <w:sz w:val="24"/>
          <w:szCs w:val="24"/>
        </w:rPr>
        <w:t xml:space="preserve">Whole-group activity.  You should have on hand a read-aloud in each language so that you can demonstrate each one of these strategies.  Call out the first item on the list (in the red box) and give an example in </w:t>
      </w:r>
      <w:r w:rsidR="00232E86">
        <w:rPr>
          <w:i/>
          <w:iCs/>
          <w:sz w:val="24"/>
          <w:szCs w:val="24"/>
        </w:rPr>
        <w:t>Hmong</w:t>
      </w:r>
      <w:r w:rsidRPr="00EA314F">
        <w:rPr>
          <w:i/>
          <w:iCs/>
          <w:sz w:val="24"/>
          <w:szCs w:val="24"/>
        </w:rPr>
        <w:t xml:space="preserve"> and English. Ask the group if it goes above or below the surface.  Be sure to follow the order of the list.  </w:t>
      </w:r>
      <w:r w:rsidRPr="00232E86">
        <w:rPr>
          <w:b/>
          <w:bCs/>
          <w:i/>
          <w:iCs/>
          <w:sz w:val="24"/>
          <w:szCs w:val="24"/>
        </w:rPr>
        <w:t>Participants can find the answers at the end of the ppt handout.</w:t>
      </w:r>
    </w:p>
    <w:p w14:paraId="18E56444" w14:textId="77777777" w:rsidR="00923CC4" w:rsidRPr="00EA314F" w:rsidRDefault="00923CC4" w:rsidP="00601AF1">
      <w:pPr>
        <w:spacing w:after="8" w:line="268" w:lineRule="auto"/>
        <w:ind w:left="-5"/>
        <w:rPr>
          <w:sz w:val="24"/>
          <w:szCs w:val="24"/>
        </w:rPr>
      </w:pPr>
    </w:p>
    <w:p w14:paraId="3D64D69B" w14:textId="77777777" w:rsidR="00923CC4" w:rsidRPr="00EA314F" w:rsidRDefault="00F30C09" w:rsidP="00601AF1">
      <w:pPr>
        <w:spacing w:after="8" w:line="268" w:lineRule="auto"/>
        <w:ind w:left="-5"/>
        <w:rPr>
          <w:i/>
          <w:sz w:val="24"/>
          <w:szCs w:val="24"/>
        </w:rPr>
      </w:pPr>
      <w:bookmarkStart w:id="1" w:name="_Hlk30539393"/>
      <w:r w:rsidRPr="00EA314F">
        <w:rPr>
          <w:sz w:val="24"/>
          <w:szCs w:val="24"/>
        </w:rPr>
        <w:t>17</w:t>
      </w:r>
      <w:r w:rsidR="00923CC4" w:rsidRPr="00EA314F">
        <w:rPr>
          <w:sz w:val="24"/>
          <w:szCs w:val="24"/>
        </w:rPr>
        <w:t xml:space="preserve">.  </w:t>
      </w:r>
      <w:r w:rsidR="00923CC4" w:rsidRPr="00EA314F">
        <w:rPr>
          <w:i/>
          <w:sz w:val="24"/>
          <w:szCs w:val="24"/>
        </w:rPr>
        <w:t>Session Objective 2</w:t>
      </w:r>
    </w:p>
    <w:p w14:paraId="21D1532B" w14:textId="77777777" w:rsidR="00923CC4" w:rsidRPr="00EA314F" w:rsidRDefault="00923CC4" w:rsidP="00601AF1">
      <w:pPr>
        <w:spacing w:after="8" w:line="268" w:lineRule="auto"/>
        <w:ind w:left="-5"/>
        <w:rPr>
          <w:sz w:val="24"/>
          <w:szCs w:val="24"/>
        </w:rPr>
      </w:pPr>
    </w:p>
    <w:p w14:paraId="3AC77A42" w14:textId="500EEF37" w:rsidR="00F30C09" w:rsidRPr="00EA314F" w:rsidRDefault="00923CC4" w:rsidP="00601AF1">
      <w:pPr>
        <w:spacing w:after="8" w:line="268" w:lineRule="auto"/>
        <w:ind w:left="-5"/>
        <w:rPr>
          <w:i/>
          <w:sz w:val="24"/>
          <w:szCs w:val="24"/>
        </w:rPr>
      </w:pPr>
      <w:r w:rsidRPr="00EA314F">
        <w:rPr>
          <w:sz w:val="24"/>
          <w:szCs w:val="24"/>
        </w:rPr>
        <w:lastRenderedPageBreak/>
        <w:t xml:space="preserve">18 – 22.  </w:t>
      </w:r>
      <w:r w:rsidRPr="00EA314F">
        <w:rPr>
          <w:i/>
          <w:sz w:val="24"/>
          <w:szCs w:val="24"/>
        </w:rPr>
        <w:t>Bilingualism &amp; Biliteracy</w:t>
      </w:r>
      <w:r w:rsidRPr="00EA314F">
        <w:rPr>
          <w:sz w:val="24"/>
          <w:szCs w:val="24"/>
        </w:rPr>
        <w:t xml:space="preserve"> </w:t>
      </w:r>
    </w:p>
    <w:p w14:paraId="1BA80B79" w14:textId="77777777" w:rsidR="00F30C09" w:rsidRPr="00EA314F" w:rsidRDefault="00F30C09" w:rsidP="00601AF1">
      <w:pPr>
        <w:spacing w:after="8" w:line="268" w:lineRule="auto"/>
        <w:ind w:left="-5"/>
        <w:rPr>
          <w:i/>
          <w:sz w:val="24"/>
          <w:szCs w:val="24"/>
        </w:rPr>
      </w:pPr>
    </w:p>
    <w:p w14:paraId="18CCD9FC" w14:textId="21A248E1" w:rsidR="00F30C09" w:rsidRPr="00EA314F" w:rsidRDefault="00923CC4" w:rsidP="00601AF1">
      <w:pPr>
        <w:spacing w:after="8" w:line="268" w:lineRule="auto"/>
        <w:ind w:left="-5"/>
        <w:rPr>
          <w:i/>
          <w:sz w:val="24"/>
          <w:szCs w:val="24"/>
        </w:rPr>
      </w:pPr>
      <w:r w:rsidRPr="00EA314F">
        <w:rPr>
          <w:sz w:val="24"/>
          <w:szCs w:val="24"/>
        </w:rPr>
        <w:t>23 - 25</w:t>
      </w:r>
      <w:r w:rsidR="00F30C09" w:rsidRPr="00EA314F">
        <w:rPr>
          <w:sz w:val="24"/>
          <w:szCs w:val="24"/>
        </w:rPr>
        <w:t>.</w:t>
      </w:r>
      <w:r w:rsidR="00F30C09" w:rsidRPr="00EA314F">
        <w:rPr>
          <w:i/>
          <w:sz w:val="24"/>
          <w:szCs w:val="24"/>
        </w:rPr>
        <w:t xml:space="preserve">  Bumps in the road just as in session I.</w:t>
      </w:r>
    </w:p>
    <w:p w14:paraId="1CC34915" w14:textId="77777777" w:rsidR="00F30C09" w:rsidRPr="00EA314F" w:rsidRDefault="00F30C09" w:rsidP="00601AF1">
      <w:pPr>
        <w:spacing w:after="8" w:line="268" w:lineRule="auto"/>
        <w:ind w:left="-5"/>
        <w:rPr>
          <w:i/>
          <w:sz w:val="24"/>
          <w:szCs w:val="24"/>
        </w:rPr>
      </w:pPr>
    </w:p>
    <w:p w14:paraId="0AD7714A" w14:textId="530C811C" w:rsidR="00F30C09" w:rsidRPr="00EA314F" w:rsidRDefault="00F30C09" w:rsidP="00601AF1">
      <w:pPr>
        <w:spacing w:after="8" w:line="268" w:lineRule="auto"/>
        <w:ind w:left="-5"/>
        <w:rPr>
          <w:sz w:val="24"/>
          <w:szCs w:val="24"/>
        </w:rPr>
      </w:pPr>
      <w:r w:rsidRPr="00EA314F">
        <w:rPr>
          <w:sz w:val="24"/>
          <w:szCs w:val="24"/>
        </w:rPr>
        <w:t>2</w:t>
      </w:r>
      <w:r w:rsidR="00923CC4" w:rsidRPr="00EA314F">
        <w:rPr>
          <w:sz w:val="24"/>
          <w:szCs w:val="24"/>
        </w:rPr>
        <w:t>6</w:t>
      </w:r>
      <w:r w:rsidRPr="00EA314F">
        <w:rPr>
          <w:sz w:val="24"/>
          <w:szCs w:val="24"/>
        </w:rPr>
        <w:t>.  Break</w:t>
      </w:r>
    </w:p>
    <w:p w14:paraId="5378D7DA" w14:textId="77777777" w:rsidR="00F30C09" w:rsidRPr="00EA314F" w:rsidRDefault="00F30C09" w:rsidP="00601AF1">
      <w:pPr>
        <w:spacing w:after="8" w:line="268" w:lineRule="auto"/>
        <w:ind w:left="-5"/>
        <w:rPr>
          <w:sz w:val="24"/>
          <w:szCs w:val="24"/>
        </w:rPr>
      </w:pPr>
    </w:p>
    <w:p w14:paraId="02710464" w14:textId="3C5FBE5F" w:rsidR="00F30C09" w:rsidRPr="00EA314F" w:rsidRDefault="00923CC4" w:rsidP="00F30C09">
      <w:pPr>
        <w:spacing w:after="8" w:line="268" w:lineRule="auto"/>
        <w:ind w:left="-5"/>
        <w:rPr>
          <w:sz w:val="24"/>
          <w:szCs w:val="24"/>
        </w:rPr>
      </w:pPr>
      <w:r w:rsidRPr="00EA314F">
        <w:rPr>
          <w:sz w:val="24"/>
          <w:szCs w:val="24"/>
        </w:rPr>
        <w:t>27 - 31</w:t>
      </w:r>
      <w:r w:rsidR="00F30C09" w:rsidRPr="00EA314F">
        <w:rPr>
          <w:sz w:val="24"/>
          <w:szCs w:val="24"/>
        </w:rPr>
        <w:t xml:space="preserve">. </w:t>
      </w:r>
      <w:r w:rsidRPr="00EA314F">
        <w:rPr>
          <w:i/>
          <w:sz w:val="24"/>
          <w:szCs w:val="24"/>
        </w:rPr>
        <w:t xml:space="preserve">DLI </w:t>
      </w:r>
      <w:proofErr w:type="spellStart"/>
      <w:r w:rsidRPr="00EA314F">
        <w:rPr>
          <w:i/>
          <w:sz w:val="24"/>
          <w:szCs w:val="24"/>
        </w:rPr>
        <w:t>Superparents</w:t>
      </w:r>
      <w:proofErr w:type="spellEnd"/>
      <w:r w:rsidRPr="00EA314F">
        <w:rPr>
          <w:sz w:val="24"/>
          <w:szCs w:val="24"/>
        </w:rPr>
        <w:t xml:space="preserve">.  </w:t>
      </w:r>
      <w:bookmarkEnd w:id="1"/>
      <w:r w:rsidR="00F30C09" w:rsidRPr="00EA314F">
        <w:rPr>
          <w:sz w:val="24"/>
          <w:szCs w:val="24"/>
        </w:rPr>
        <w:t>Enrolling your child in a DLI program is not enough to ensure that your child will be bilingual and biliterate.  Parents have an important role to play – and it will be different depending on whether your home language is English or Spanish.</w:t>
      </w:r>
    </w:p>
    <w:p w14:paraId="3FCED641" w14:textId="77777777" w:rsidR="00F30C09" w:rsidRPr="00EA314F" w:rsidRDefault="00F30C09" w:rsidP="00F30C09">
      <w:pPr>
        <w:spacing w:after="8" w:line="268" w:lineRule="auto"/>
        <w:ind w:left="-5"/>
        <w:rPr>
          <w:b/>
          <w:bCs/>
          <w:i/>
          <w:iCs/>
          <w:sz w:val="24"/>
          <w:szCs w:val="24"/>
        </w:rPr>
      </w:pPr>
    </w:p>
    <w:p w14:paraId="44C232CA" w14:textId="5DD3DC32" w:rsidR="00F30C09" w:rsidRPr="00EA314F" w:rsidRDefault="00F30C09" w:rsidP="00F30C09">
      <w:pPr>
        <w:spacing w:after="8" w:line="268" w:lineRule="auto"/>
        <w:ind w:left="-5"/>
        <w:rPr>
          <w:i/>
          <w:iCs/>
          <w:sz w:val="24"/>
          <w:szCs w:val="24"/>
        </w:rPr>
      </w:pPr>
      <w:r w:rsidRPr="00EA314F">
        <w:rPr>
          <w:bCs/>
          <w:i/>
          <w:iCs/>
          <w:sz w:val="24"/>
          <w:szCs w:val="24"/>
        </w:rPr>
        <w:t>Activity:</w:t>
      </w:r>
      <w:r w:rsidRPr="00EA314F">
        <w:rPr>
          <w:b/>
          <w:bCs/>
          <w:i/>
          <w:iCs/>
          <w:sz w:val="24"/>
          <w:szCs w:val="24"/>
        </w:rPr>
        <w:t xml:space="preserve">  </w:t>
      </w:r>
      <w:r w:rsidRPr="00EA314F">
        <w:rPr>
          <w:i/>
          <w:iCs/>
          <w:sz w:val="24"/>
          <w:szCs w:val="24"/>
        </w:rPr>
        <w:t xml:space="preserve">Divide the group into four (for small groups, they may work in pairs).  Each group gets one slide (part of handout) to discuss. They should address each how-to tip from their point of view as an English home language or </w:t>
      </w:r>
      <w:r w:rsidR="00232E86">
        <w:rPr>
          <w:i/>
          <w:iCs/>
          <w:sz w:val="24"/>
          <w:szCs w:val="24"/>
        </w:rPr>
        <w:t>Hmong</w:t>
      </w:r>
      <w:r w:rsidRPr="00EA314F">
        <w:rPr>
          <w:i/>
          <w:iCs/>
          <w:sz w:val="24"/>
          <w:szCs w:val="24"/>
        </w:rPr>
        <w:t xml:space="preserve"> home language speaker.  They can share ways they have been or hope to be a DLI super</w:t>
      </w:r>
      <w:r w:rsidR="009D0830" w:rsidRPr="00EA314F">
        <w:rPr>
          <w:i/>
          <w:iCs/>
          <w:sz w:val="24"/>
          <w:szCs w:val="24"/>
        </w:rPr>
        <w:t>-</w:t>
      </w:r>
      <w:r w:rsidRPr="00EA314F">
        <w:rPr>
          <w:i/>
          <w:iCs/>
          <w:sz w:val="24"/>
          <w:szCs w:val="24"/>
        </w:rPr>
        <w:t xml:space="preserve">parent.  </w:t>
      </w:r>
      <w:r w:rsidR="00784640">
        <w:rPr>
          <w:i/>
          <w:iCs/>
          <w:sz w:val="24"/>
          <w:szCs w:val="24"/>
        </w:rPr>
        <w:t xml:space="preserve">They can offer each other advice or share their struggles.  </w:t>
      </w:r>
      <w:r w:rsidRPr="00EA314F">
        <w:rPr>
          <w:i/>
          <w:iCs/>
          <w:sz w:val="24"/>
          <w:szCs w:val="24"/>
        </w:rPr>
        <w:t>After 5 minutes, do a share-out, going through the four slides, with each group sharing their ideas.</w:t>
      </w:r>
    </w:p>
    <w:p w14:paraId="7CFE4C9B" w14:textId="77777777" w:rsidR="00F30C09" w:rsidRPr="00EA314F" w:rsidRDefault="00F30C09" w:rsidP="00F30C09">
      <w:pPr>
        <w:spacing w:after="8" w:line="268" w:lineRule="auto"/>
        <w:ind w:left="-5"/>
        <w:rPr>
          <w:i/>
          <w:iCs/>
          <w:sz w:val="24"/>
          <w:szCs w:val="24"/>
        </w:rPr>
      </w:pPr>
      <w:bookmarkStart w:id="2" w:name="_Hlk30539648"/>
    </w:p>
    <w:p w14:paraId="42CDE413" w14:textId="4BC9BD5A" w:rsidR="00F30C09" w:rsidRPr="00EA314F" w:rsidRDefault="00512124" w:rsidP="00F30C09">
      <w:pPr>
        <w:spacing w:after="8" w:line="268" w:lineRule="auto"/>
        <w:ind w:left="-5"/>
        <w:rPr>
          <w:i/>
          <w:iCs/>
          <w:sz w:val="24"/>
          <w:szCs w:val="24"/>
        </w:rPr>
      </w:pPr>
      <w:r w:rsidRPr="00EA314F">
        <w:rPr>
          <w:iCs/>
          <w:sz w:val="24"/>
          <w:szCs w:val="24"/>
        </w:rPr>
        <w:t xml:space="preserve">32.  </w:t>
      </w:r>
      <w:r w:rsidRPr="00EA314F">
        <w:rPr>
          <w:i/>
          <w:iCs/>
          <w:sz w:val="24"/>
          <w:szCs w:val="24"/>
        </w:rPr>
        <w:t>Life-long learning</w:t>
      </w:r>
    </w:p>
    <w:p w14:paraId="15721065" w14:textId="53EBBF58" w:rsidR="00512124" w:rsidRPr="00EA314F" w:rsidRDefault="00512124" w:rsidP="00F30C09">
      <w:pPr>
        <w:spacing w:after="8" w:line="268" w:lineRule="auto"/>
        <w:ind w:left="-5"/>
        <w:rPr>
          <w:i/>
          <w:iCs/>
          <w:sz w:val="24"/>
          <w:szCs w:val="24"/>
        </w:rPr>
      </w:pPr>
    </w:p>
    <w:p w14:paraId="161865D8" w14:textId="6EEBC7AE" w:rsidR="00512124" w:rsidRPr="00EA314F" w:rsidRDefault="00512124" w:rsidP="00F30C09">
      <w:pPr>
        <w:spacing w:after="8" w:line="268" w:lineRule="auto"/>
        <w:ind w:left="-5"/>
        <w:rPr>
          <w:i/>
          <w:iCs/>
          <w:sz w:val="24"/>
          <w:szCs w:val="24"/>
        </w:rPr>
      </w:pPr>
      <w:r w:rsidRPr="00EA314F">
        <w:rPr>
          <w:iCs/>
          <w:sz w:val="24"/>
          <w:szCs w:val="24"/>
        </w:rPr>
        <w:t>33.</w:t>
      </w:r>
      <w:r w:rsidRPr="00EA314F">
        <w:rPr>
          <w:i/>
          <w:iCs/>
          <w:sz w:val="24"/>
          <w:szCs w:val="24"/>
        </w:rPr>
        <w:t xml:space="preserve">  The stakes are high!</w:t>
      </w:r>
    </w:p>
    <w:bookmarkEnd w:id="2"/>
    <w:p w14:paraId="66584B4E" w14:textId="77777777" w:rsidR="00512124" w:rsidRPr="00EA314F" w:rsidRDefault="00512124" w:rsidP="00F30C09">
      <w:pPr>
        <w:spacing w:after="8" w:line="268" w:lineRule="auto"/>
        <w:ind w:left="-5"/>
        <w:rPr>
          <w:i/>
          <w:iCs/>
          <w:sz w:val="24"/>
          <w:szCs w:val="24"/>
        </w:rPr>
      </w:pPr>
    </w:p>
    <w:p w14:paraId="6C04A28F" w14:textId="19DD75FC" w:rsidR="00F30C09" w:rsidRPr="00EA314F" w:rsidRDefault="00F30C09" w:rsidP="00F30C09">
      <w:pPr>
        <w:spacing w:after="8" w:line="268" w:lineRule="auto"/>
        <w:ind w:left="-5"/>
        <w:rPr>
          <w:iCs/>
          <w:sz w:val="24"/>
          <w:szCs w:val="24"/>
        </w:rPr>
      </w:pPr>
      <w:r w:rsidRPr="00EA314F">
        <w:rPr>
          <w:iCs/>
          <w:sz w:val="24"/>
          <w:szCs w:val="24"/>
        </w:rPr>
        <w:t>3</w:t>
      </w:r>
      <w:r w:rsidR="00512124" w:rsidRPr="00EA314F">
        <w:rPr>
          <w:iCs/>
          <w:sz w:val="24"/>
          <w:szCs w:val="24"/>
        </w:rPr>
        <w:t>4</w:t>
      </w:r>
      <w:r w:rsidRPr="00EA314F">
        <w:rPr>
          <w:iCs/>
          <w:sz w:val="24"/>
          <w:szCs w:val="24"/>
        </w:rPr>
        <w:t xml:space="preserve">.  In the U.S., English is the Pac-man of all languages!  Across the United States we have tens of thousands of children who come into our school system as bilinguals and leave the system as monolinguals.  This break with the language oftentimes means a loss of cultural identity as well.  </w:t>
      </w:r>
    </w:p>
    <w:p w14:paraId="29BBCDA6" w14:textId="77777777" w:rsidR="00F30C09" w:rsidRPr="00EA314F" w:rsidRDefault="00F30C09" w:rsidP="00F30C09">
      <w:pPr>
        <w:spacing w:after="8" w:line="268" w:lineRule="auto"/>
        <w:ind w:left="-5"/>
        <w:rPr>
          <w:iCs/>
          <w:sz w:val="24"/>
          <w:szCs w:val="24"/>
        </w:rPr>
      </w:pPr>
    </w:p>
    <w:p w14:paraId="648B6CE6" w14:textId="0FBDD238" w:rsidR="00F30C09" w:rsidRPr="00EA314F" w:rsidRDefault="00F30C09" w:rsidP="00F30C09">
      <w:pPr>
        <w:spacing w:after="8" w:line="268" w:lineRule="auto"/>
        <w:ind w:left="-5"/>
        <w:rPr>
          <w:iCs/>
          <w:sz w:val="24"/>
          <w:szCs w:val="24"/>
        </w:rPr>
      </w:pPr>
      <w:r w:rsidRPr="00EA314F">
        <w:rPr>
          <w:iCs/>
          <w:sz w:val="24"/>
          <w:szCs w:val="24"/>
        </w:rPr>
        <w:t>3</w:t>
      </w:r>
      <w:r w:rsidR="00512124" w:rsidRPr="00EA314F">
        <w:rPr>
          <w:iCs/>
          <w:sz w:val="24"/>
          <w:szCs w:val="24"/>
        </w:rPr>
        <w:t>5</w:t>
      </w:r>
      <w:r w:rsidRPr="00EA314F">
        <w:rPr>
          <w:iCs/>
          <w:sz w:val="24"/>
          <w:szCs w:val="24"/>
        </w:rPr>
        <w:t xml:space="preserve">.  </w:t>
      </w:r>
      <w:r w:rsidRPr="00EA314F">
        <w:rPr>
          <w:i/>
          <w:iCs/>
          <w:sz w:val="24"/>
          <w:szCs w:val="24"/>
        </w:rPr>
        <w:t>Walk them through the chart.  Focus on the speaking data (the second set of bars).</w:t>
      </w:r>
    </w:p>
    <w:p w14:paraId="1291D14A" w14:textId="77777777" w:rsidR="001F752E" w:rsidRPr="00EA314F" w:rsidRDefault="00F30C09" w:rsidP="00F30C09">
      <w:pPr>
        <w:spacing w:after="8" w:line="268" w:lineRule="auto"/>
        <w:ind w:left="-5"/>
        <w:rPr>
          <w:iCs/>
          <w:sz w:val="24"/>
          <w:szCs w:val="24"/>
        </w:rPr>
      </w:pPr>
      <w:r w:rsidRPr="00EA314F">
        <w:rPr>
          <w:iCs/>
          <w:sz w:val="24"/>
          <w:szCs w:val="24"/>
        </w:rPr>
        <w:t xml:space="preserve">For immigrant families, the ability to understand, speak, read, and write the home language disappears very quickly. A study in Southern California found that only 45% of first-generation adults who immigrated to the United States before the age of 13 could still speak the language of their parents well. Only 35% of </w:t>
      </w:r>
      <w:proofErr w:type="gramStart"/>
      <w:r w:rsidRPr="00EA314F">
        <w:rPr>
          <w:iCs/>
          <w:sz w:val="24"/>
          <w:szCs w:val="24"/>
        </w:rPr>
        <w:t>second generation</w:t>
      </w:r>
      <w:proofErr w:type="gramEnd"/>
      <w:r w:rsidRPr="00EA314F">
        <w:rPr>
          <w:iCs/>
          <w:sz w:val="24"/>
          <w:szCs w:val="24"/>
        </w:rPr>
        <w:t xml:space="preserve"> immigrants could speak their home language.  And only 5% of third generation immigrants could speak the language of their grandparents.  Without making a conscious effort to maintain it, families can lose their home language in 3 to 4 generations, showing just how powerful English is in the U.S. </w:t>
      </w:r>
    </w:p>
    <w:p w14:paraId="249960B3" w14:textId="77777777" w:rsidR="001F752E" w:rsidRPr="00EA314F" w:rsidRDefault="001F752E" w:rsidP="00F30C09">
      <w:pPr>
        <w:spacing w:after="8" w:line="268" w:lineRule="auto"/>
        <w:ind w:left="-5"/>
        <w:rPr>
          <w:iCs/>
          <w:sz w:val="24"/>
          <w:szCs w:val="24"/>
        </w:rPr>
      </w:pPr>
    </w:p>
    <w:p w14:paraId="53DD9782" w14:textId="7F16B136" w:rsidR="00F30C09" w:rsidRPr="00EA314F" w:rsidRDefault="00F30C09" w:rsidP="00F30C09">
      <w:pPr>
        <w:spacing w:after="8" w:line="268" w:lineRule="auto"/>
        <w:ind w:left="-5"/>
        <w:rPr>
          <w:iCs/>
          <w:sz w:val="24"/>
          <w:szCs w:val="24"/>
        </w:rPr>
      </w:pPr>
      <w:r w:rsidRPr="00EA314F">
        <w:rPr>
          <w:i/>
          <w:iCs/>
          <w:sz w:val="24"/>
          <w:szCs w:val="24"/>
        </w:rPr>
        <w:t>Take an informal survey of how many participants have experienced this.</w:t>
      </w:r>
    </w:p>
    <w:p w14:paraId="24CD1001" w14:textId="05E462DA" w:rsidR="00F30C09" w:rsidRPr="00EA314F" w:rsidRDefault="00F30C09" w:rsidP="00F30C09">
      <w:pPr>
        <w:spacing w:after="8" w:line="268" w:lineRule="auto"/>
        <w:ind w:left="-5"/>
        <w:rPr>
          <w:iCs/>
          <w:sz w:val="24"/>
          <w:szCs w:val="24"/>
        </w:rPr>
      </w:pPr>
    </w:p>
    <w:p w14:paraId="5B3B552D" w14:textId="507C9F68" w:rsidR="000952C4" w:rsidRDefault="00F30C09" w:rsidP="00F30C09">
      <w:pPr>
        <w:spacing w:after="8" w:line="268" w:lineRule="auto"/>
        <w:ind w:left="-5"/>
        <w:rPr>
          <w:iCs/>
          <w:sz w:val="24"/>
          <w:szCs w:val="24"/>
        </w:rPr>
      </w:pPr>
      <w:r w:rsidRPr="00EA314F">
        <w:rPr>
          <w:iCs/>
          <w:sz w:val="24"/>
          <w:szCs w:val="24"/>
        </w:rPr>
        <w:t>3</w:t>
      </w:r>
      <w:r w:rsidR="00512124" w:rsidRPr="00EA314F">
        <w:rPr>
          <w:iCs/>
          <w:sz w:val="24"/>
          <w:szCs w:val="24"/>
        </w:rPr>
        <w:t>6</w:t>
      </w:r>
      <w:r w:rsidRPr="00EA314F">
        <w:rPr>
          <w:iCs/>
          <w:sz w:val="24"/>
          <w:szCs w:val="24"/>
        </w:rPr>
        <w:t xml:space="preserve">.  </w:t>
      </w:r>
      <w:r w:rsidR="000952C4" w:rsidRPr="000952C4">
        <w:rPr>
          <w:iCs/>
          <w:sz w:val="24"/>
          <w:szCs w:val="24"/>
        </w:rPr>
        <w:t xml:space="preserve">This chart shows that from 1990 to 2010, the percentage of Hmong home language speakers who speak “Only English at Home” has grown steadily from 2.6% to 4.6% to 7.9%.  </w:t>
      </w:r>
      <w:r w:rsidR="000952C4" w:rsidRPr="000952C4">
        <w:rPr>
          <w:iCs/>
          <w:sz w:val="24"/>
          <w:szCs w:val="24"/>
        </w:rPr>
        <w:lastRenderedPageBreak/>
        <w:t>This chart suggests that number will continue to grow if there is no effort to maintain the home language.</w:t>
      </w:r>
    </w:p>
    <w:p w14:paraId="35DF3AAE" w14:textId="77777777" w:rsidR="000952C4" w:rsidRDefault="000952C4" w:rsidP="00F30C09">
      <w:pPr>
        <w:spacing w:after="8" w:line="268" w:lineRule="auto"/>
        <w:ind w:left="-5"/>
        <w:rPr>
          <w:iCs/>
          <w:sz w:val="24"/>
          <w:szCs w:val="24"/>
        </w:rPr>
      </w:pPr>
    </w:p>
    <w:p w14:paraId="5BCD8AC0" w14:textId="7810D706" w:rsidR="00F30C09" w:rsidRDefault="00F30C09" w:rsidP="00F30C09">
      <w:pPr>
        <w:spacing w:after="8" w:line="268" w:lineRule="auto"/>
        <w:ind w:left="-5"/>
        <w:rPr>
          <w:i/>
          <w:iCs/>
          <w:sz w:val="24"/>
          <w:szCs w:val="24"/>
        </w:rPr>
      </w:pPr>
      <w:r w:rsidRPr="00EA314F">
        <w:rPr>
          <w:iCs/>
          <w:sz w:val="24"/>
          <w:szCs w:val="24"/>
        </w:rPr>
        <w:t>3</w:t>
      </w:r>
      <w:r w:rsidR="00512124" w:rsidRPr="00EA314F">
        <w:rPr>
          <w:iCs/>
          <w:sz w:val="24"/>
          <w:szCs w:val="24"/>
        </w:rPr>
        <w:t>7</w:t>
      </w:r>
      <w:r w:rsidRPr="00EA314F">
        <w:rPr>
          <w:i/>
          <w:iCs/>
          <w:sz w:val="24"/>
          <w:szCs w:val="24"/>
        </w:rPr>
        <w:t xml:space="preserve">.  </w:t>
      </w:r>
      <w:r w:rsidR="009D0193">
        <w:rPr>
          <w:i/>
          <w:iCs/>
          <w:sz w:val="24"/>
          <w:szCs w:val="24"/>
        </w:rPr>
        <w:t xml:space="preserve">Video.  </w:t>
      </w:r>
    </w:p>
    <w:p w14:paraId="3915EF8D" w14:textId="3DC9AC26" w:rsidR="009D0193" w:rsidRDefault="009D0193" w:rsidP="00F30C09">
      <w:pPr>
        <w:spacing w:after="8" w:line="268" w:lineRule="auto"/>
        <w:ind w:left="-5"/>
        <w:rPr>
          <w:i/>
          <w:iCs/>
          <w:sz w:val="24"/>
          <w:szCs w:val="24"/>
        </w:rPr>
      </w:pPr>
    </w:p>
    <w:p w14:paraId="72F133B4" w14:textId="77777777" w:rsidR="009D0193" w:rsidRPr="00EA314F" w:rsidRDefault="009D0193" w:rsidP="009D0193">
      <w:pPr>
        <w:spacing w:after="8" w:line="268" w:lineRule="auto"/>
        <w:ind w:left="-5"/>
        <w:rPr>
          <w:iCs/>
          <w:sz w:val="24"/>
          <w:szCs w:val="24"/>
        </w:rPr>
      </w:pPr>
      <w:r>
        <w:rPr>
          <w:sz w:val="24"/>
          <w:szCs w:val="24"/>
        </w:rPr>
        <w:t xml:space="preserve">38.  </w:t>
      </w:r>
      <w:r w:rsidRPr="00EA314F">
        <w:rPr>
          <w:iCs/>
          <w:sz w:val="24"/>
          <w:szCs w:val="24"/>
        </w:rPr>
        <w:t>If you are an English home language parent, you have different challenges.  Despite the tremendous growth in Dual Language and Immersion programs over the last 45 years, you are still swimming against the tide.  Most Americans - who could include your family, friends and coworkers - don’t know about, don’t understand or don’t agree with DLI education and you may be criticized for the choice you made. Your child will also have a harder time developing high levels of proficiency without additional exposure to the second language.</w:t>
      </w:r>
    </w:p>
    <w:p w14:paraId="7D8F2C1E" w14:textId="2A5981DE" w:rsidR="00512124" w:rsidRDefault="00512124" w:rsidP="00F30C09">
      <w:pPr>
        <w:spacing w:after="8" w:line="268" w:lineRule="auto"/>
        <w:ind w:left="-5"/>
        <w:rPr>
          <w:i/>
          <w:iCs/>
          <w:sz w:val="24"/>
          <w:szCs w:val="24"/>
        </w:rPr>
      </w:pPr>
    </w:p>
    <w:p w14:paraId="46D7F6B1" w14:textId="4F2F692B" w:rsidR="009D0193" w:rsidRDefault="009D0193" w:rsidP="00F30C09">
      <w:pPr>
        <w:spacing w:after="8" w:line="268" w:lineRule="auto"/>
        <w:ind w:left="-5"/>
        <w:rPr>
          <w:sz w:val="24"/>
          <w:szCs w:val="24"/>
        </w:rPr>
      </w:pPr>
      <w:bookmarkStart w:id="3" w:name="_Hlk30540083"/>
      <w:r>
        <w:rPr>
          <w:sz w:val="24"/>
          <w:szCs w:val="24"/>
        </w:rPr>
        <w:t xml:space="preserve">39.  </w:t>
      </w:r>
      <w:r w:rsidR="00475F9E">
        <w:rPr>
          <w:i/>
          <w:iCs/>
          <w:sz w:val="24"/>
          <w:szCs w:val="24"/>
        </w:rPr>
        <w:t>Final</w:t>
      </w:r>
      <w:r w:rsidR="00475F9E" w:rsidRPr="00475F9E">
        <w:rPr>
          <w:i/>
          <w:iCs/>
          <w:sz w:val="24"/>
          <w:szCs w:val="24"/>
        </w:rPr>
        <w:t xml:space="preserve"> quote</w:t>
      </w:r>
    </w:p>
    <w:bookmarkEnd w:id="3"/>
    <w:p w14:paraId="161B1D06" w14:textId="77777777" w:rsidR="009D0193" w:rsidRPr="009D0193" w:rsidRDefault="009D0193" w:rsidP="00F30C09">
      <w:pPr>
        <w:spacing w:after="8" w:line="268" w:lineRule="auto"/>
        <w:ind w:left="-5"/>
        <w:rPr>
          <w:sz w:val="24"/>
          <w:szCs w:val="24"/>
        </w:rPr>
      </w:pPr>
    </w:p>
    <w:p w14:paraId="2CA7248A" w14:textId="7690140C" w:rsidR="00F30C09" w:rsidRPr="00EA314F" w:rsidRDefault="009D0193" w:rsidP="00F30C09">
      <w:pPr>
        <w:spacing w:after="8" w:line="268" w:lineRule="auto"/>
        <w:ind w:left="-5"/>
        <w:rPr>
          <w:iCs/>
          <w:sz w:val="24"/>
          <w:szCs w:val="24"/>
        </w:rPr>
      </w:pPr>
      <w:r>
        <w:rPr>
          <w:iCs/>
          <w:sz w:val="24"/>
          <w:szCs w:val="24"/>
        </w:rPr>
        <w:t>40</w:t>
      </w:r>
      <w:r w:rsidR="00512124" w:rsidRPr="00EA314F">
        <w:rPr>
          <w:iCs/>
          <w:sz w:val="24"/>
          <w:szCs w:val="24"/>
        </w:rPr>
        <w:t>.</w:t>
      </w:r>
      <w:r w:rsidR="00F30C09" w:rsidRPr="00EA314F">
        <w:rPr>
          <w:iCs/>
          <w:sz w:val="24"/>
          <w:szCs w:val="24"/>
        </w:rPr>
        <w:t xml:space="preserve"> </w:t>
      </w:r>
      <w:r w:rsidR="007F7133" w:rsidRPr="00EA314F">
        <w:rPr>
          <w:iCs/>
          <w:sz w:val="24"/>
          <w:szCs w:val="24"/>
        </w:rPr>
        <w:t xml:space="preserve"> </w:t>
      </w:r>
      <w:r w:rsidR="00F30C09" w:rsidRPr="00EA314F">
        <w:rPr>
          <w:i/>
          <w:iCs/>
          <w:sz w:val="24"/>
          <w:szCs w:val="24"/>
        </w:rPr>
        <w:t>Survey</w:t>
      </w:r>
    </w:p>
    <w:p w14:paraId="303FD5EE" w14:textId="77777777" w:rsidR="00F30C09" w:rsidRPr="00EA314F" w:rsidRDefault="00F30C09" w:rsidP="00601AF1">
      <w:pPr>
        <w:spacing w:after="8" w:line="268" w:lineRule="auto"/>
        <w:ind w:left="-5"/>
        <w:rPr>
          <w:sz w:val="24"/>
          <w:szCs w:val="24"/>
        </w:rPr>
      </w:pPr>
    </w:p>
    <w:sectPr w:rsidR="00F30C09" w:rsidRPr="00EA314F" w:rsidSect="006E4AE2">
      <w:headerReference w:type="even" r:id="rId8"/>
      <w:headerReference w:type="default" r:id="rId9"/>
      <w:footerReference w:type="even" r:id="rId10"/>
      <w:footerReference w:type="default" r:id="rId11"/>
      <w:headerReference w:type="first" r:id="rId12"/>
      <w:footerReference w:type="first" r:id="rId13"/>
      <w:pgSz w:w="12240" w:h="15840"/>
      <w:pgMar w:top="1483" w:right="1442" w:bottom="1440" w:left="144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F01AB" w14:textId="77777777" w:rsidR="006B16E5" w:rsidRDefault="006B16E5">
      <w:pPr>
        <w:spacing w:after="0" w:line="240" w:lineRule="auto"/>
      </w:pPr>
      <w:r>
        <w:separator/>
      </w:r>
    </w:p>
  </w:endnote>
  <w:endnote w:type="continuationSeparator" w:id="0">
    <w:p w14:paraId="485AB17E" w14:textId="77777777" w:rsidR="006B16E5" w:rsidRDefault="006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7BE8" w14:textId="77777777" w:rsidR="001E079C" w:rsidRDefault="0002056E">
    <w:pPr>
      <w:spacing w:after="15" w:line="259" w:lineRule="auto"/>
      <w:ind w:left="0" w:firstLine="0"/>
    </w:pPr>
    <w:r>
      <w:t xml:space="preserve">                         </w:t>
    </w:r>
  </w:p>
  <w:p w14:paraId="73B43930" w14:textId="77777777" w:rsidR="001E079C" w:rsidRDefault="0002056E">
    <w:pPr>
      <w:spacing w:after="217" w:line="278" w:lineRule="auto"/>
      <w:ind w:left="0" w:right="766" w:firstLine="0"/>
      <w:jc w:val="both"/>
    </w:pPr>
    <w:r>
      <w:rPr>
        <w:noProof/>
      </w:rPr>
      <w:drawing>
        <wp:anchor distT="0" distB="0" distL="114300" distR="114300" simplePos="0" relativeHeight="251655168" behindDoc="0" locked="0" layoutInCell="1" allowOverlap="0" wp14:anchorId="27F280FF" wp14:editId="1D4B6D7D">
          <wp:simplePos x="0" y="0"/>
          <wp:positionH relativeFrom="page">
            <wp:posOffset>1441450</wp:posOffset>
          </wp:positionH>
          <wp:positionV relativeFrom="page">
            <wp:posOffset>8700084</wp:posOffset>
          </wp:positionV>
          <wp:extent cx="485775" cy="295275"/>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485775" cy="295275"/>
                  </a:xfrm>
                  <a:prstGeom prst="rect">
                    <a:avLst/>
                  </a:prstGeom>
                </pic:spPr>
              </pic:pic>
            </a:graphicData>
          </a:graphic>
        </wp:anchor>
      </w:drawing>
    </w:r>
    <w:r>
      <w:t xml:space="preserve">                                 </w:t>
    </w:r>
    <w:r>
      <w:rPr>
        <w:b/>
        <w:color w:val="8D171E"/>
        <w:sz w:val="20"/>
      </w:rPr>
      <w:t xml:space="preserve"> USDE Grant: Dual Language and Immersion Pathways to English Learner Success                                     </w:t>
    </w:r>
    <w:r>
      <w:rPr>
        <w:color w:val="302A2C"/>
        <w:sz w:val="20"/>
      </w:rPr>
      <w:t xml:space="preserve">©2019University of Minnesota. Program development supported by </w:t>
    </w:r>
    <w:r>
      <w:rPr>
        <w:sz w:val="20"/>
      </w:rPr>
      <w:t xml:space="preserve">United States                                       Department of Education grant from the Office of English Language Acquisition. </w:t>
    </w:r>
  </w:p>
  <w:p w14:paraId="6402D255" w14:textId="77777777" w:rsidR="001E079C" w:rsidRDefault="0002056E">
    <w:pPr>
      <w:spacing w:after="218" w:line="259" w:lineRule="auto"/>
      <w:ind w:left="0" w:firstLine="0"/>
    </w:pPr>
    <w:r>
      <w:t xml:space="preserve"> </w:t>
    </w:r>
  </w:p>
  <w:p w14:paraId="5B4BF64C" w14:textId="77777777" w:rsidR="001E079C" w:rsidRDefault="0002056E">
    <w:pPr>
      <w:spacing w:after="0" w:line="259" w:lineRule="auto"/>
      <w:ind w:left="0" w:firstLine="0"/>
    </w:pPr>
    <w:r>
      <w:t xml:space="preserve"> </w:t>
    </w:r>
  </w:p>
  <w:p w14:paraId="0C349F46" w14:textId="77777777" w:rsidR="001E079C" w:rsidRDefault="0002056E">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B583E" w14:textId="37AC29DC" w:rsidR="001E079C" w:rsidRDefault="001E079C" w:rsidP="001D1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14414" w14:textId="77777777" w:rsidR="001E079C" w:rsidRDefault="0002056E">
    <w:pPr>
      <w:spacing w:after="15" w:line="259" w:lineRule="auto"/>
      <w:ind w:left="0" w:firstLine="0"/>
    </w:pPr>
    <w:r>
      <w:t xml:space="preserve">                         </w:t>
    </w:r>
  </w:p>
  <w:p w14:paraId="756D73ED" w14:textId="77777777" w:rsidR="001E079C" w:rsidRDefault="0002056E">
    <w:pPr>
      <w:spacing w:after="217" w:line="278" w:lineRule="auto"/>
      <w:ind w:left="0" w:right="766" w:firstLine="0"/>
      <w:jc w:val="both"/>
    </w:pPr>
    <w:r>
      <w:rPr>
        <w:noProof/>
      </w:rPr>
      <w:drawing>
        <wp:anchor distT="0" distB="0" distL="114300" distR="114300" simplePos="0" relativeHeight="251663360" behindDoc="0" locked="0" layoutInCell="1" allowOverlap="0" wp14:anchorId="39DE0F71" wp14:editId="170336B9">
          <wp:simplePos x="0" y="0"/>
          <wp:positionH relativeFrom="page">
            <wp:posOffset>1441450</wp:posOffset>
          </wp:positionH>
          <wp:positionV relativeFrom="page">
            <wp:posOffset>8700084</wp:posOffset>
          </wp:positionV>
          <wp:extent cx="485775" cy="295275"/>
          <wp:effectExtent l="0" t="0" r="0" b="0"/>
          <wp:wrapSquare wrapText="bothSides"/>
          <wp:docPr id="72" name="Picture 72"/>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485775" cy="295275"/>
                  </a:xfrm>
                  <a:prstGeom prst="rect">
                    <a:avLst/>
                  </a:prstGeom>
                </pic:spPr>
              </pic:pic>
            </a:graphicData>
          </a:graphic>
        </wp:anchor>
      </w:drawing>
    </w:r>
    <w:r>
      <w:t xml:space="preserve">                                 </w:t>
    </w:r>
    <w:r>
      <w:rPr>
        <w:b/>
        <w:color w:val="8D171E"/>
        <w:sz w:val="20"/>
      </w:rPr>
      <w:t xml:space="preserve"> USDE Grant: Dual Language and Immersion Pathways to English Learner Success                                     </w:t>
    </w:r>
    <w:r>
      <w:rPr>
        <w:color w:val="302A2C"/>
        <w:sz w:val="20"/>
      </w:rPr>
      <w:t xml:space="preserve">©2019University of Minnesota. Program development supported by </w:t>
    </w:r>
    <w:r>
      <w:rPr>
        <w:sz w:val="20"/>
      </w:rPr>
      <w:t xml:space="preserve">United States                                       Department of Education grant from the Office of English Language Acquisition. </w:t>
    </w:r>
  </w:p>
  <w:p w14:paraId="030541F0" w14:textId="77777777" w:rsidR="001E079C" w:rsidRDefault="0002056E">
    <w:pPr>
      <w:spacing w:after="218" w:line="259" w:lineRule="auto"/>
      <w:ind w:left="0" w:firstLine="0"/>
    </w:pPr>
    <w:r>
      <w:t xml:space="preserve"> </w:t>
    </w:r>
  </w:p>
  <w:p w14:paraId="7BBF4AF5" w14:textId="77777777" w:rsidR="001E079C" w:rsidRDefault="0002056E">
    <w:pPr>
      <w:spacing w:after="0" w:line="259" w:lineRule="auto"/>
      <w:ind w:left="0" w:firstLine="0"/>
    </w:pPr>
    <w:r>
      <w:t xml:space="preserve"> </w:t>
    </w:r>
  </w:p>
  <w:p w14:paraId="74AB90BD" w14:textId="77777777" w:rsidR="001E079C" w:rsidRDefault="0002056E">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E4D96" w14:textId="77777777" w:rsidR="006B16E5" w:rsidRDefault="006B16E5">
      <w:pPr>
        <w:spacing w:after="0" w:line="240" w:lineRule="auto"/>
      </w:pPr>
      <w:r>
        <w:separator/>
      </w:r>
    </w:p>
  </w:footnote>
  <w:footnote w:type="continuationSeparator" w:id="0">
    <w:p w14:paraId="5A55B1E9" w14:textId="77777777" w:rsidR="006B16E5" w:rsidRDefault="006B1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9939" w14:textId="77777777" w:rsidR="001E079C" w:rsidRDefault="0002056E">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6FEFF712" w14:textId="77777777" w:rsidR="001E079C" w:rsidRDefault="0002056E">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C317B" w14:textId="77777777" w:rsidR="001E079C" w:rsidRDefault="0002056E">
    <w:pPr>
      <w:spacing w:after="0" w:line="259" w:lineRule="auto"/>
      <w:ind w:left="0" w:right="-6" w:firstLine="0"/>
      <w:jc w:val="right"/>
    </w:pPr>
    <w:r>
      <w:fldChar w:fldCharType="begin"/>
    </w:r>
    <w:r>
      <w:instrText xml:space="preserve"> PAGE   \* MERGEFORMAT </w:instrText>
    </w:r>
    <w:r>
      <w:fldChar w:fldCharType="separate"/>
    </w:r>
    <w:r w:rsidR="005E5D0A">
      <w:rPr>
        <w:noProof/>
      </w:rPr>
      <w:t>3</w:t>
    </w:r>
    <w:r>
      <w:fldChar w:fldCharType="end"/>
    </w:r>
    <w:r>
      <w:t xml:space="preserve"> </w:t>
    </w:r>
  </w:p>
  <w:p w14:paraId="52630483" w14:textId="77777777" w:rsidR="001E079C" w:rsidRDefault="0002056E">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72ECE" w14:textId="77777777" w:rsidR="001E079C" w:rsidRDefault="0002056E">
    <w:pPr>
      <w:spacing w:after="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2C7B82FB" w14:textId="77777777" w:rsidR="001E079C" w:rsidRDefault="0002056E">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A2FA6"/>
    <w:multiLevelType w:val="hybridMultilevel"/>
    <w:tmpl w:val="55A4D568"/>
    <w:lvl w:ilvl="0" w:tplc="22E2BB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BC42CC">
      <w:start w:val="1"/>
      <w:numFmt w:val="bullet"/>
      <w:lvlText w:val="●"/>
      <w:lvlJc w:val="left"/>
      <w:pPr>
        <w:ind w:left="720"/>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2" w:tplc="6306574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251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67BD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A8A2E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2AAA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52A94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A89FA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900D1A"/>
    <w:multiLevelType w:val="hybridMultilevel"/>
    <w:tmpl w:val="BB9CE21A"/>
    <w:lvl w:ilvl="0" w:tplc="B9A2264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F8790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54874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A8A3F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0E017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B22A7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7C6C6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42737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4E62E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C66B0C"/>
    <w:multiLevelType w:val="hybridMultilevel"/>
    <w:tmpl w:val="21008870"/>
    <w:lvl w:ilvl="0" w:tplc="72660EFA">
      <w:start w:val="7"/>
      <w:numFmt w:val="decimal"/>
      <w:lvlText w:val="%1."/>
      <w:lvlJc w:val="left"/>
      <w:pPr>
        <w:ind w:left="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466F9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68A7D6">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642C1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FE143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3CEC0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32489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70D272">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7CEC9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FD7366"/>
    <w:multiLevelType w:val="hybridMultilevel"/>
    <w:tmpl w:val="CF7A2DB2"/>
    <w:lvl w:ilvl="0" w:tplc="22E2BB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6306574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251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67BD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A8A2E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2AAA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52A94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A89FA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474BEE"/>
    <w:multiLevelType w:val="hybridMultilevel"/>
    <w:tmpl w:val="56BCDE7C"/>
    <w:lvl w:ilvl="0" w:tplc="BD26F41E">
      <w:start w:val="32"/>
      <w:numFmt w:val="decimal"/>
      <w:lvlText w:val="%1."/>
      <w:lvlJc w:val="left"/>
      <w:pPr>
        <w:ind w:left="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AA1E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FAA5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8AD7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9AE3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BAC9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80E3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A2EF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1603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663C0E"/>
    <w:multiLevelType w:val="hybridMultilevel"/>
    <w:tmpl w:val="51602D6A"/>
    <w:lvl w:ilvl="0" w:tplc="B80C5396">
      <w:start w:val="1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10C0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89B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C68C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E60A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DCE8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A04D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A822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3C07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075E75"/>
    <w:multiLevelType w:val="hybridMultilevel"/>
    <w:tmpl w:val="086C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50A1B"/>
    <w:multiLevelType w:val="hybridMultilevel"/>
    <w:tmpl w:val="D9CE424E"/>
    <w:lvl w:ilvl="0" w:tplc="22E2BB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206A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06574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251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67BD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A8A2E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2AAA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52A94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A89FA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1232BB4"/>
    <w:multiLevelType w:val="hybridMultilevel"/>
    <w:tmpl w:val="83B41AD6"/>
    <w:lvl w:ilvl="0" w:tplc="E1A2ACD0">
      <w:start w:val="1"/>
      <w:numFmt w:val="bullet"/>
      <w:lvlText w:val="●"/>
      <w:lvlJc w:val="left"/>
      <w:pPr>
        <w:tabs>
          <w:tab w:val="num" w:pos="720"/>
        </w:tabs>
        <w:ind w:left="720" w:hanging="360"/>
      </w:pPr>
      <w:rPr>
        <w:rFonts w:ascii="Times New Roman" w:hAnsi="Times New Roman" w:hint="default"/>
      </w:rPr>
    </w:lvl>
    <w:lvl w:ilvl="1" w:tplc="403A8244" w:tentative="1">
      <w:start w:val="1"/>
      <w:numFmt w:val="bullet"/>
      <w:lvlText w:val="●"/>
      <w:lvlJc w:val="left"/>
      <w:pPr>
        <w:tabs>
          <w:tab w:val="num" w:pos="1440"/>
        </w:tabs>
        <w:ind w:left="1440" w:hanging="360"/>
      </w:pPr>
      <w:rPr>
        <w:rFonts w:ascii="Times New Roman" w:hAnsi="Times New Roman" w:hint="default"/>
      </w:rPr>
    </w:lvl>
    <w:lvl w:ilvl="2" w:tplc="E65CDF6E" w:tentative="1">
      <w:start w:val="1"/>
      <w:numFmt w:val="bullet"/>
      <w:lvlText w:val="●"/>
      <w:lvlJc w:val="left"/>
      <w:pPr>
        <w:tabs>
          <w:tab w:val="num" w:pos="2160"/>
        </w:tabs>
        <w:ind w:left="2160" w:hanging="360"/>
      </w:pPr>
      <w:rPr>
        <w:rFonts w:ascii="Times New Roman" w:hAnsi="Times New Roman" w:hint="default"/>
      </w:rPr>
    </w:lvl>
    <w:lvl w:ilvl="3" w:tplc="26E8F5CA" w:tentative="1">
      <w:start w:val="1"/>
      <w:numFmt w:val="bullet"/>
      <w:lvlText w:val="●"/>
      <w:lvlJc w:val="left"/>
      <w:pPr>
        <w:tabs>
          <w:tab w:val="num" w:pos="2880"/>
        </w:tabs>
        <w:ind w:left="2880" w:hanging="360"/>
      </w:pPr>
      <w:rPr>
        <w:rFonts w:ascii="Times New Roman" w:hAnsi="Times New Roman" w:hint="default"/>
      </w:rPr>
    </w:lvl>
    <w:lvl w:ilvl="4" w:tplc="E6F4B354" w:tentative="1">
      <w:start w:val="1"/>
      <w:numFmt w:val="bullet"/>
      <w:lvlText w:val="●"/>
      <w:lvlJc w:val="left"/>
      <w:pPr>
        <w:tabs>
          <w:tab w:val="num" w:pos="3600"/>
        </w:tabs>
        <w:ind w:left="3600" w:hanging="360"/>
      </w:pPr>
      <w:rPr>
        <w:rFonts w:ascii="Times New Roman" w:hAnsi="Times New Roman" w:hint="default"/>
      </w:rPr>
    </w:lvl>
    <w:lvl w:ilvl="5" w:tplc="0CE2A5DE" w:tentative="1">
      <w:start w:val="1"/>
      <w:numFmt w:val="bullet"/>
      <w:lvlText w:val="●"/>
      <w:lvlJc w:val="left"/>
      <w:pPr>
        <w:tabs>
          <w:tab w:val="num" w:pos="4320"/>
        </w:tabs>
        <w:ind w:left="4320" w:hanging="360"/>
      </w:pPr>
      <w:rPr>
        <w:rFonts w:ascii="Times New Roman" w:hAnsi="Times New Roman" w:hint="default"/>
      </w:rPr>
    </w:lvl>
    <w:lvl w:ilvl="6" w:tplc="D41261F4" w:tentative="1">
      <w:start w:val="1"/>
      <w:numFmt w:val="bullet"/>
      <w:lvlText w:val="●"/>
      <w:lvlJc w:val="left"/>
      <w:pPr>
        <w:tabs>
          <w:tab w:val="num" w:pos="5040"/>
        </w:tabs>
        <w:ind w:left="5040" w:hanging="360"/>
      </w:pPr>
      <w:rPr>
        <w:rFonts w:ascii="Times New Roman" w:hAnsi="Times New Roman" w:hint="default"/>
      </w:rPr>
    </w:lvl>
    <w:lvl w:ilvl="7" w:tplc="51189808" w:tentative="1">
      <w:start w:val="1"/>
      <w:numFmt w:val="bullet"/>
      <w:lvlText w:val="●"/>
      <w:lvlJc w:val="left"/>
      <w:pPr>
        <w:tabs>
          <w:tab w:val="num" w:pos="5760"/>
        </w:tabs>
        <w:ind w:left="5760" w:hanging="360"/>
      </w:pPr>
      <w:rPr>
        <w:rFonts w:ascii="Times New Roman" w:hAnsi="Times New Roman" w:hint="default"/>
      </w:rPr>
    </w:lvl>
    <w:lvl w:ilvl="8" w:tplc="10ECA10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7"/>
  </w:num>
  <w:num w:numId="3">
    <w:abstractNumId w:val="5"/>
  </w:num>
  <w:num w:numId="4">
    <w:abstractNumId w:val="4"/>
  </w:num>
  <w:num w:numId="5">
    <w:abstractNumId w:val="1"/>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9C"/>
    <w:rsid w:val="0002056E"/>
    <w:rsid w:val="00054C72"/>
    <w:rsid w:val="000952C4"/>
    <w:rsid w:val="001B1FF4"/>
    <w:rsid w:val="001D12E2"/>
    <w:rsid w:val="001E079C"/>
    <w:rsid w:val="001F752E"/>
    <w:rsid w:val="00232E86"/>
    <w:rsid w:val="002740DC"/>
    <w:rsid w:val="00280EBC"/>
    <w:rsid w:val="002846D4"/>
    <w:rsid w:val="003339E7"/>
    <w:rsid w:val="00354BAC"/>
    <w:rsid w:val="003A1A49"/>
    <w:rsid w:val="00441C8E"/>
    <w:rsid w:val="00475F9E"/>
    <w:rsid w:val="00512124"/>
    <w:rsid w:val="005439BB"/>
    <w:rsid w:val="00552508"/>
    <w:rsid w:val="005E5D0A"/>
    <w:rsid w:val="00601AF1"/>
    <w:rsid w:val="0062626F"/>
    <w:rsid w:val="00682AA2"/>
    <w:rsid w:val="006835EE"/>
    <w:rsid w:val="006B16E5"/>
    <w:rsid w:val="006D4C68"/>
    <w:rsid w:val="006E4AE2"/>
    <w:rsid w:val="00784640"/>
    <w:rsid w:val="00797CB0"/>
    <w:rsid w:val="007F7133"/>
    <w:rsid w:val="00923CC4"/>
    <w:rsid w:val="00930097"/>
    <w:rsid w:val="009D0193"/>
    <w:rsid w:val="009D0830"/>
    <w:rsid w:val="00A8156E"/>
    <w:rsid w:val="00AE10A8"/>
    <w:rsid w:val="00B26696"/>
    <w:rsid w:val="00B729ED"/>
    <w:rsid w:val="00D7147D"/>
    <w:rsid w:val="00D87446"/>
    <w:rsid w:val="00DF6AC1"/>
    <w:rsid w:val="00E61DE7"/>
    <w:rsid w:val="00E837C0"/>
    <w:rsid w:val="00E9390D"/>
    <w:rsid w:val="00EA314F"/>
    <w:rsid w:val="00EB4A52"/>
    <w:rsid w:val="00EF3AD3"/>
    <w:rsid w:val="00F3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75C6F"/>
  <w15:docId w15:val="{64AB1D52-A753-4262-9BD4-6A4C2CBA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7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AF1"/>
    <w:pPr>
      <w:ind w:left="720"/>
      <w:contextualSpacing/>
    </w:pPr>
  </w:style>
  <w:style w:type="paragraph" w:styleId="NormalWeb">
    <w:name w:val="Normal (Web)"/>
    <w:basedOn w:val="Normal"/>
    <w:uiPriority w:val="99"/>
    <w:semiHidden/>
    <w:unhideWhenUsed/>
    <w:rsid w:val="00F30C0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EF3AD3"/>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EF3A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07020">
      <w:bodyDiv w:val="1"/>
      <w:marLeft w:val="0"/>
      <w:marRight w:val="0"/>
      <w:marTop w:val="0"/>
      <w:marBottom w:val="0"/>
      <w:divBdr>
        <w:top w:val="none" w:sz="0" w:space="0" w:color="auto"/>
        <w:left w:val="none" w:sz="0" w:space="0" w:color="auto"/>
        <w:bottom w:val="none" w:sz="0" w:space="0" w:color="auto"/>
        <w:right w:val="none" w:sz="0" w:space="0" w:color="auto"/>
      </w:divBdr>
    </w:div>
    <w:div w:id="363944894">
      <w:bodyDiv w:val="1"/>
      <w:marLeft w:val="0"/>
      <w:marRight w:val="0"/>
      <w:marTop w:val="0"/>
      <w:marBottom w:val="0"/>
      <w:divBdr>
        <w:top w:val="none" w:sz="0" w:space="0" w:color="auto"/>
        <w:left w:val="none" w:sz="0" w:space="0" w:color="auto"/>
        <w:bottom w:val="none" w:sz="0" w:space="0" w:color="auto"/>
        <w:right w:val="none" w:sz="0" w:space="0" w:color="auto"/>
      </w:divBdr>
    </w:div>
    <w:div w:id="635456147">
      <w:bodyDiv w:val="1"/>
      <w:marLeft w:val="0"/>
      <w:marRight w:val="0"/>
      <w:marTop w:val="0"/>
      <w:marBottom w:val="0"/>
      <w:divBdr>
        <w:top w:val="none" w:sz="0" w:space="0" w:color="auto"/>
        <w:left w:val="none" w:sz="0" w:space="0" w:color="auto"/>
        <w:bottom w:val="none" w:sz="0" w:space="0" w:color="auto"/>
        <w:right w:val="none" w:sz="0" w:space="0" w:color="auto"/>
      </w:divBdr>
    </w:div>
    <w:div w:id="700473731">
      <w:bodyDiv w:val="1"/>
      <w:marLeft w:val="0"/>
      <w:marRight w:val="0"/>
      <w:marTop w:val="0"/>
      <w:marBottom w:val="0"/>
      <w:divBdr>
        <w:top w:val="none" w:sz="0" w:space="0" w:color="auto"/>
        <w:left w:val="none" w:sz="0" w:space="0" w:color="auto"/>
        <w:bottom w:val="none" w:sz="0" w:space="0" w:color="auto"/>
        <w:right w:val="none" w:sz="0" w:space="0" w:color="auto"/>
      </w:divBdr>
    </w:div>
    <w:div w:id="760567531">
      <w:bodyDiv w:val="1"/>
      <w:marLeft w:val="0"/>
      <w:marRight w:val="0"/>
      <w:marTop w:val="0"/>
      <w:marBottom w:val="0"/>
      <w:divBdr>
        <w:top w:val="none" w:sz="0" w:space="0" w:color="auto"/>
        <w:left w:val="none" w:sz="0" w:space="0" w:color="auto"/>
        <w:bottom w:val="none" w:sz="0" w:space="0" w:color="auto"/>
        <w:right w:val="none" w:sz="0" w:space="0" w:color="auto"/>
      </w:divBdr>
    </w:div>
    <w:div w:id="804009786">
      <w:bodyDiv w:val="1"/>
      <w:marLeft w:val="0"/>
      <w:marRight w:val="0"/>
      <w:marTop w:val="0"/>
      <w:marBottom w:val="0"/>
      <w:divBdr>
        <w:top w:val="none" w:sz="0" w:space="0" w:color="auto"/>
        <w:left w:val="none" w:sz="0" w:space="0" w:color="auto"/>
        <w:bottom w:val="none" w:sz="0" w:space="0" w:color="auto"/>
        <w:right w:val="none" w:sz="0" w:space="0" w:color="auto"/>
      </w:divBdr>
    </w:div>
    <w:div w:id="843014853">
      <w:bodyDiv w:val="1"/>
      <w:marLeft w:val="0"/>
      <w:marRight w:val="0"/>
      <w:marTop w:val="0"/>
      <w:marBottom w:val="0"/>
      <w:divBdr>
        <w:top w:val="none" w:sz="0" w:space="0" w:color="auto"/>
        <w:left w:val="none" w:sz="0" w:space="0" w:color="auto"/>
        <w:bottom w:val="none" w:sz="0" w:space="0" w:color="auto"/>
        <w:right w:val="none" w:sz="0" w:space="0" w:color="auto"/>
      </w:divBdr>
    </w:div>
    <w:div w:id="1355154115">
      <w:bodyDiv w:val="1"/>
      <w:marLeft w:val="0"/>
      <w:marRight w:val="0"/>
      <w:marTop w:val="0"/>
      <w:marBottom w:val="0"/>
      <w:divBdr>
        <w:top w:val="none" w:sz="0" w:space="0" w:color="auto"/>
        <w:left w:val="none" w:sz="0" w:space="0" w:color="auto"/>
        <w:bottom w:val="none" w:sz="0" w:space="0" w:color="auto"/>
        <w:right w:val="none" w:sz="0" w:space="0" w:color="auto"/>
      </w:divBdr>
      <w:divsChild>
        <w:div w:id="1555774707">
          <w:marLeft w:val="274"/>
          <w:marRight w:val="0"/>
          <w:marTop w:val="0"/>
          <w:marBottom w:val="0"/>
          <w:divBdr>
            <w:top w:val="none" w:sz="0" w:space="0" w:color="auto"/>
            <w:left w:val="none" w:sz="0" w:space="0" w:color="auto"/>
            <w:bottom w:val="none" w:sz="0" w:space="0" w:color="auto"/>
            <w:right w:val="none" w:sz="0" w:space="0" w:color="auto"/>
          </w:divBdr>
        </w:div>
      </w:divsChild>
    </w:div>
    <w:div w:id="1531800564">
      <w:bodyDiv w:val="1"/>
      <w:marLeft w:val="0"/>
      <w:marRight w:val="0"/>
      <w:marTop w:val="0"/>
      <w:marBottom w:val="0"/>
      <w:divBdr>
        <w:top w:val="none" w:sz="0" w:space="0" w:color="auto"/>
        <w:left w:val="none" w:sz="0" w:space="0" w:color="auto"/>
        <w:bottom w:val="none" w:sz="0" w:space="0" w:color="auto"/>
        <w:right w:val="none" w:sz="0" w:space="0" w:color="auto"/>
      </w:divBdr>
    </w:div>
    <w:div w:id="1897626137">
      <w:bodyDiv w:val="1"/>
      <w:marLeft w:val="0"/>
      <w:marRight w:val="0"/>
      <w:marTop w:val="0"/>
      <w:marBottom w:val="0"/>
      <w:divBdr>
        <w:top w:val="none" w:sz="0" w:space="0" w:color="auto"/>
        <w:left w:val="none" w:sz="0" w:space="0" w:color="auto"/>
        <w:bottom w:val="none" w:sz="0" w:space="0" w:color="auto"/>
        <w:right w:val="none" w:sz="0" w:space="0" w:color="auto"/>
      </w:divBdr>
    </w:div>
    <w:div w:id="2038389863">
      <w:bodyDiv w:val="1"/>
      <w:marLeft w:val="0"/>
      <w:marRight w:val="0"/>
      <w:marTop w:val="0"/>
      <w:marBottom w:val="0"/>
      <w:divBdr>
        <w:top w:val="none" w:sz="0" w:space="0" w:color="auto"/>
        <w:left w:val="none" w:sz="0" w:space="0" w:color="auto"/>
        <w:bottom w:val="none" w:sz="0" w:space="0" w:color="auto"/>
        <w:right w:val="none" w:sz="0" w:space="0" w:color="auto"/>
      </w:divBdr>
    </w:div>
    <w:div w:id="2088071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utu.be/__3F7HQJN1Q"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2</cp:revision>
  <dcterms:created xsi:type="dcterms:W3CDTF">2021-02-17T16:12:00Z</dcterms:created>
  <dcterms:modified xsi:type="dcterms:W3CDTF">2021-02-17T16:12:00Z</dcterms:modified>
</cp:coreProperties>
</file>