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0F4A8" w14:textId="36634BE8" w:rsidR="001040AA" w:rsidRPr="001609BD" w:rsidRDefault="000F7D5C" w:rsidP="000F7D5C">
      <w:pPr>
        <w:jc w:val="center"/>
        <w:rPr>
          <w:b/>
          <w:sz w:val="32"/>
          <w:szCs w:val="32"/>
          <w:lang w:val="es-ES"/>
        </w:rPr>
      </w:pPr>
      <w:r w:rsidRPr="001609BD">
        <w:rPr>
          <w:b/>
          <w:sz w:val="32"/>
          <w:szCs w:val="32"/>
          <w:lang w:val="es-ES"/>
        </w:rPr>
        <w:t xml:space="preserve">SESIÓN </w:t>
      </w:r>
      <w:r w:rsidR="009719AB">
        <w:rPr>
          <w:b/>
          <w:sz w:val="32"/>
          <w:szCs w:val="32"/>
          <w:lang w:val="es-ES"/>
        </w:rPr>
        <w:t>4</w:t>
      </w:r>
      <w:r w:rsidRPr="001609BD">
        <w:rPr>
          <w:b/>
          <w:sz w:val="32"/>
          <w:szCs w:val="32"/>
          <w:lang w:val="es-ES"/>
        </w:rPr>
        <w:t xml:space="preserve">:  </w:t>
      </w:r>
      <w:r w:rsidR="00B44215" w:rsidRPr="001609BD">
        <w:rPr>
          <w:b/>
          <w:sz w:val="32"/>
          <w:szCs w:val="32"/>
          <w:lang w:val="es-ES"/>
        </w:rPr>
        <w:t>O</w:t>
      </w:r>
      <w:r w:rsidRPr="001609BD">
        <w:rPr>
          <w:b/>
          <w:sz w:val="32"/>
          <w:szCs w:val="32"/>
          <w:lang w:val="es-ES"/>
        </w:rPr>
        <w:t>PORTUNIDADES UNIVERSITARIAS Y PROFESIONALES</w:t>
      </w:r>
    </w:p>
    <w:tbl>
      <w:tblPr>
        <w:tblStyle w:val="TableGrid"/>
        <w:tblW w:w="0" w:type="auto"/>
        <w:tblLayout w:type="fixed"/>
        <w:tblLook w:val="04A0" w:firstRow="1" w:lastRow="0" w:firstColumn="1" w:lastColumn="0" w:noHBand="0" w:noVBand="1"/>
      </w:tblPr>
      <w:tblGrid>
        <w:gridCol w:w="6588"/>
        <w:gridCol w:w="6588"/>
      </w:tblGrid>
      <w:tr w:rsidR="000F7D5C" w14:paraId="7E371ECD" w14:textId="77777777" w:rsidTr="000F7D5C">
        <w:tc>
          <w:tcPr>
            <w:tcW w:w="6588" w:type="dxa"/>
          </w:tcPr>
          <w:p w14:paraId="3166A421" w14:textId="77777777" w:rsidR="000F7D5C" w:rsidRDefault="000F7D5C">
            <w:r w:rsidRPr="000F7D5C">
              <w:rPr>
                <w:noProof/>
              </w:rPr>
              <w:drawing>
                <wp:inline distT="0" distB="0" distL="0" distR="0" wp14:anchorId="52C83E54" wp14:editId="670BF348">
                  <wp:extent cx="4059936" cy="228371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61274" cy="2284466"/>
                          </a:xfrm>
                          <a:prstGeom prst="rect">
                            <a:avLst/>
                          </a:prstGeom>
                        </pic:spPr>
                      </pic:pic>
                    </a:graphicData>
                  </a:graphic>
                </wp:inline>
              </w:drawing>
            </w:r>
          </w:p>
        </w:tc>
        <w:tc>
          <w:tcPr>
            <w:tcW w:w="6588" w:type="dxa"/>
          </w:tcPr>
          <w:p w14:paraId="49B34A53" w14:textId="37F4C36E" w:rsidR="000F7D5C" w:rsidRDefault="00464474">
            <w:r w:rsidRPr="00464474">
              <w:rPr>
                <w:noProof/>
              </w:rPr>
              <w:drawing>
                <wp:inline distT="0" distB="0" distL="0" distR="0" wp14:anchorId="43FA3258" wp14:editId="1A1672B0">
                  <wp:extent cx="4066161" cy="2287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72505" cy="2290785"/>
                          </a:xfrm>
                          <a:prstGeom prst="rect">
                            <a:avLst/>
                          </a:prstGeom>
                        </pic:spPr>
                      </pic:pic>
                    </a:graphicData>
                  </a:graphic>
                </wp:inline>
              </w:drawing>
            </w:r>
          </w:p>
        </w:tc>
      </w:tr>
      <w:tr w:rsidR="000F7D5C" w14:paraId="4D88239D" w14:textId="77777777" w:rsidTr="000F7D5C">
        <w:tc>
          <w:tcPr>
            <w:tcW w:w="6588" w:type="dxa"/>
          </w:tcPr>
          <w:p w14:paraId="23A597B5" w14:textId="77777777" w:rsidR="000F7D5C" w:rsidRPr="000F7D5C" w:rsidRDefault="000F7D5C">
            <w:r w:rsidRPr="000F7D5C">
              <w:rPr>
                <w:noProof/>
              </w:rPr>
              <w:drawing>
                <wp:inline distT="0" distB="0" distL="0" distR="0" wp14:anchorId="7BA84B10" wp14:editId="02548DF1">
                  <wp:extent cx="4059936" cy="22837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0502" cy="2284032"/>
                          </a:xfrm>
                          <a:prstGeom prst="rect">
                            <a:avLst/>
                          </a:prstGeom>
                        </pic:spPr>
                      </pic:pic>
                    </a:graphicData>
                  </a:graphic>
                </wp:inline>
              </w:drawing>
            </w:r>
          </w:p>
        </w:tc>
        <w:tc>
          <w:tcPr>
            <w:tcW w:w="6588" w:type="dxa"/>
          </w:tcPr>
          <w:p w14:paraId="22B9D0B3" w14:textId="2D0F5C32" w:rsidR="000F7D5C" w:rsidRDefault="00F84558">
            <w:r w:rsidRPr="005F7824">
              <w:rPr>
                <w:lang w:val="es-ES"/>
              </w:rPr>
              <w:drawing>
                <wp:inline distT="0" distB="0" distL="0" distR="0" wp14:anchorId="4150B851" wp14:editId="6208AD68">
                  <wp:extent cx="4053479" cy="2283460"/>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0454" cy="2287390"/>
                          </a:xfrm>
                          <a:prstGeom prst="rect">
                            <a:avLst/>
                          </a:prstGeom>
                        </pic:spPr>
                      </pic:pic>
                    </a:graphicData>
                  </a:graphic>
                </wp:inline>
              </w:drawing>
            </w:r>
          </w:p>
        </w:tc>
      </w:tr>
    </w:tbl>
    <w:p w14:paraId="7ACB2DE6" w14:textId="77777777" w:rsidR="000F7D5C" w:rsidRDefault="000F7D5C">
      <w:r>
        <w:br w:type="page"/>
      </w:r>
    </w:p>
    <w:tbl>
      <w:tblPr>
        <w:tblStyle w:val="TableGrid"/>
        <w:tblW w:w="13176" w:type="dxa"/>
        <w:tblLayout w:type="fixed"/>
        <w:tblLook w:val="04A0" w:firstRow="1" w:lastRow="0" w:firstColumn="1" w:lastColumn="0" w:noHBand="0" w:noVBand="1"/>
      </w:tblPr>
      <w:tblGrid>
        <w:gridCol w:w="6588"/>
        <w:gridCol w:w="6588"/>
      </w:tblGrid>
      <w:tr w:rsidR="000F7D5C" w14:paraId="5E0FCE96" w14:textId="77777777" w:rsidTr="00523FE8">
        <w:tc>
          <w:tcPr>
            <w:tcW w:w="6588" w:type="dxa"/>
          </w:tcPr>
          <w:p w14:paraId="5FACD806" w14:textId="77777777" w:rsidR="000F7D5C" w:rsidRPr="000F7D5C" w:rsidRDefault="000F7D5C">
            <w:r w:rsidRPr="000F7D5C">
              <w:rPr>
                <w:noProof/>
              </w:rPr>
              <w:lastRenderedPageBreak/>
              <w:drawing>
                <wp:inline distT="0" distB="0" distL="0" distR="0" wp14:anchorId="2B81971E" wp14:editId="258F144F">
                  <wp:extent cx="4057497" cy="2282343"/>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59716" cy="2283591"/>
                          </a:xfrm>
                          <a:prstGeom prst="rect">
                            <a:avLst/>
                          </a:prstGeom>
                        </pic:spPr>
                      </pic:pic>
                    </a:graphicData>
                  </a:graphic>
                </wp:inline>
              </w:drawing>
            </w:r>
          </w:p>
        </w:tc>
        <w:tc>
          <w:tcPr>
            <w:tcW w:w="6588" w:type="dxa"/>
          </w:tcPr>
          <w:p w14:paraId="04E8479C" w14:textId="0C1CF9D9" w:rsidR="000F7D5C" w:rsidRPr="000F7D5C" w:rsidRDefault="002C31AF">
            <w:r w:rsidRPr="002C31AF">
              <w:rPr>
                <w:noProof/>
              </w:rPr>
              <w:drawing>
                <wp:inline distT="0" distB="0" distL="0" distR="0" wp14:anchorId="4EA9C1FD" wp14:editId="6183DDAD">
                  <wp:extent cx="4046220" cy="2279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6220" cy="2279650"/>
                          </a:xfrm>
                          <a:prstGeom prst="rect">
                            <a:avLst/>
                          </a:prstGeom>
                        </pic:spPr>
                      </pic:pic>
                    </a:graphicData>
                  </a:graphic>
                </wp:inline>
              </w:drawing>
            </w:r>
          </w:p>
        </w:tc>
      </w:tr>
      <w:tr w:rsidR="000F7D5C" w:rsidRPr="00AB7E81" w14:paraId="6B7C90CE" w14:textId="77777777" w:rsidTr="00523FE8">
        <w:tc>
          <w:tcPr>
            <w:tcW w:w="6588" w:type="dxa"/>
          </w:tcPr>
          <w:p w14:paraId="1F75430F" w14:textId="582924AA" w:rsidR="000F7D5C" w:rsidRDefault="00481898">
            <w:r w:rsidRPr="00481898">
              <w:rPr>
                <w:noProof/>
              </w:rPr>
              <w:drawing>
                <wp:inline distT="0" distB="0" distL="0" distR="0" wp14:anchorId="15323494" wp14:editId="201A443F">
                  <wp:extent cx="4056434" cy="2285124"/>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56785" cy="2285322"/>
                          </a:xfrm>
                          <a:prstGeom prst="rect">
                            <a:avLst/>
                          </a:prstGeom>
                        </pic:spPr>
                      </pic:pic>
                    </a:graphicData>
                  </a:graphic>
                </wp:inline>
              </w:drawing>
            </w:r>
          </w:p>
          <w:p w14:paraId="6E430A87" w14:textId="5EA7B8B0" w:rsidR="00A219D2" w:rsidRPr="002C31AF" w:rsidRDefault="002C31AF" w:rsidP="002C31AF">
            <w:pPr>
              <w:rPr>
                <w:lang w:val="es-PA"/>
              </w:rPr>
            </w:pPr>
            <w:r w:rsidRPr="002C31AF">
              <w:rPr>
                <w:lang w:val="es-ES"/>
              </w:rPr>
              <w:t xml:space="preserve">El Sello estatal de alfabetización bilingüe fue establecido en 2008 por el </w:t>
            </w:r>
            <w:r w:rsidRPr="002C31AF">
              <w:rPr>
                <w:i/>
                <w:iCs/>
                <w:lang w:val="es-ES"/>
              </w:rPr>
              <w:t xml:space="preserve">Código de Educación </w:t>
            </w:r>
            <w:r w:rsidRPr="002C31AF">
              <w:rPr>
                <w:lang w:val="es-ES"/>
              </w:rPr>
              <w:t>de California.  Fue creado para dar reconocimiento a estudiantes que se graduarán de la preparatoria con un nivel alto de aptitud de expresión oral, lectura, y escritura en uno idioma o más además del inglés.  El sello ha adquirido una inmensa popularidad en los Estados Unidos durante los últimos años. </w:t>
            </w:r>
          </w:p>
        </w:tc>
        <w:tc>
          <w:tcPr>
            <w:tcW w:w="6588" w:type="dxa"/>
          </w:tcPr>
          <w:p w14:paraId="1CF7DA40" w14:textId="6114D141" w:rsidR="000F7D5C" w:rsidRPr="00AB7E81" w:rsidRDefault="00F84558">
            <w:pPr>
              <w:rPr>
                <w:lang w:val="es-ES"/>
              </w:rPr>
            </w:pPr>
            <w:r w:rsidRPr="001867D5">
              <w:rPr>
                <w:lang w:val="es-ES"/>
              </w:rPr>
              <w:drawing>
                <wp:inline distT="0" distB="0" distL="0" distR="0" wp14:anchorId="76ACA4F8" wp14:editId="558665F0">
                  <wp:extent cx="4055734" cy="228473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8202" cy="2291754"/>
                          </a:xfrm>
                          <a:prstGeom prst="rect">
                            <a:avLst/>
                          </a:prstGeom>
                        </pic:spPr>
                      </pic:pic>
                    </a:graphicData>
                  </a:graphic>
                </wp:inline>
              </w:drawing>
            </w:r>
          </w:p>
        </w:tc>
      </w:tr>
      <w:tr w:rsidR="00537EB5" w14:paraId="2A44B151" w14:textId="77777777" w:rsidTr="00523FE8">
        <w:tc>
          <w:tcPr>
            <w:tcW w:w="6588" w:type="dxa"/>
          </w:tcPr>
          <w:p w14:paraId="24CC1A96" w14:textId="0A96B887" w:rsidR="00537EB5" w:rsidRPr="000F7D5C" w:rsidRDefault="00F84558">
            <w:pPr>
              <w:rPr>
                <w:noProof/>
              </w:rPr>
            </w:pPr>
            <w:r w:rsidRPr="00F84558">
              <w:rPr>
                <w:noProof/>
              </w:rPr>
              <w:lastRenderedPageBreak/>
              <w:drawing>
                <wp:inline distT="0" distB="0" distL="0" distR="0" wp14:anchorId="5331BAC1" wp14:editId="35D6624B">
                  <wp:extent cx="4046220"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6220" cy="2279650"/>
                          </a:xfrm>
                          <a:prstGeom prst="rect">
                            <a:avLst/>
                          </a:prstGeom>
                        </pic:spPr>
                      </pic:pic>
                    </a:graphicData>
                  </a:graphic>
                </wp:inline>
              </w:drawing>
            </w:r>
          </w:p>
        </w:tc>
        <w:tc>
          <w:tcPr>
            <w:tcW w:w="6588" w:type="dxa"/>
          </w:tcPr>
          <w:p w14:paraId="4524A7C3" w14:textId="78AD616C" w:rsidR="00537EB5" w:rsidRPr="00FB5294" w:rsidRDefault="00F84558">
            <w:r w:rsidRPr="00F84558">
              <w:drawing>
                <wp:inline distT="0" distB="0" distL="0" distR="0" wp14:anchorId="2E7F74FB" wp14:editId="6AB787B0">
                  <wp:extent cx="4046220" cy="2279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6220" cy="2279650"/>
                          </a:xfrm>
                          <a:prstGeom prst="rect">
                            <a:avLst/>
                          </a:prstGeom>
                        </pic:spPr>
                      </pic:pic>
                    </a:graphicData>
                  </a:graphic>
                </wp:inline>
              </w:drawing>
            </w:r>
          </w:p>
        </w:tc>
      </w:tr>
      <w:tr w:rsidR="000F7D5C" w14:paraId="3BEF2E8B" w14:textId="77777777" w:rsidTr="00523FE8">
        <w:tc>
          <w:tcPr>
            <w:tcW w:w="6588" w:type="dxa"/>
          </w:tcPr>
          <w:p w14:paraId="28534339" w14:textId="41352EEA" w:rsidR="000F7D5C" w:rsidRPr="000F7D5C" w:rsidRDefault="000F7D5C">
            <w:r>
              <w:br w:type="page"/>
            </w:r>
            <w:r w:rsidR="00F84558" w:rsidRPr="00F84558">
              <w:drawing>
                <wp:inline distT="0" distB="0" distL="0" distR="0" wp14:anchorId="3055B0BC" wp14:editId="6269DB16">
                  <wp:extent cx="4046220" cy="22796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6220" cy="2279650"/>
                          </a:xfrm>
                          <a:prstGeom prst="rect">
                            <a:avLst/>
                          </a:prstGeom>
                        </pic:spPr>
                      </pic:pic>
                    </a:graphicData>
                  </a:graphic>
                </wp:inline>
              </w:drawing>
            </w:r>
          </w:p>
        </w:tc>
        <w:tc>
          <w:tcPr>
            <w:tcW w:w="6588" w:type="dxa"/>
          </w:tcPr>
          <w:p w14:paraId="1D46B089" w14:textId="27AEBCDC" w:rsidR="000F7D5C" w:rsidRPr="000F7D5C" w:rsidRDefault="00523FE8">
            <w:r w:rsidRPr="00523FE8">
              <w:rPr>
                <w:noProof/>
              </w:rPr>
              <w:drawing>
                <wp:inline distT="0" distB="0" distL="0" distR="0" wp14:anchorId="75900A6D" wp14:editId="31ECF4E1">
                  <wp:extent cx="4046220" cy="22796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6220" cy="2279650"/>
                          </a:xfrm>
                          <a:prstGeom prst="rect">
                            <a:avLst/>
                          </a:prstGeom>
                        </pic:spPr>
                      </pic:pic>
                    </a:graphicData>
                  </a:graphic>
                </wp:inline>
              </w:drawing>
            </w:r>
          </w:p>
        </w:tc>
      </w:tr>
      <w:tr w:rsidR="000F7D5C" w:rsidRPr="00F84558" w14:paraId="05AD14C2" w14:textId="77777777" w:rsidTr="00523FE8">
        <w:tc>
          <w:tcPr>
            <w:tcW w:w="6588" w:type="dxa"/>
          </w:tcPr>
          <w:p w14:paraId="00A6E6C0" w14:textId="56035B96" w:rsidR="000F7D5C" w:rsidRDefault="00F84558">
            <w:r w:rsidRPr="00F84558">
              <w:lastRenderedPageBreak/>
              <w:drawing>
                <wp:inline distT="0" distB="0" distL="0" distR="0" wp14:anchorId="59DD6AE6" wp14:editId="1E5AD87E">
                  <wp:extent cx="4046220" cy="22796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6220" cy="2279650"/>
                          </a:xfrm>
                          <a:prstGeom prst="rect">
                            <a:avLst/>
                          </a:prstGeom>
                        </pic:spPr>
                      </pic:pic>
                    </a:graphicData>
                  </a:graphic>
                </wp:inline>
              </w:drawing>
            </w:r>
          </w:p>
          <w:p w14:paraId="2D9ABD76" w14:textId="77777777" w:rsidR="008C2C02" w:rsidRPr="008C2C02" w:rsidRDefault="00E80BCA" w:rsidP="008C2C02">
            <w:pPr>
              <w:ind w:left="72"/>
              <w:rPr>
                <w:rFonts w:cstheme="minorHAnsi"/>
                <w:sz w:val="24"/>
                <w:szCs w:val="24"/>
                <w:lang w:val="es-MX"/>
              </w:rPr>
            </w:pPr>
            <w:r w:rsidRPr="008C2C02">
              <w:rPr>
                <w:rFonts w:cstheme="minorHAnsi"/>
                <w:sz w:val="24"/>
                <w:szCs w:val="24"/>
                <w:lang w:val="es-MX"/>
              </w:rPr>
              <w:t>Los alumnos con altos niveles de bilingüismo y alfabetización bilingüe pueden conseguir créditos universitarios, incluso antes de ir a la universidad, por diferentes vías. ¡Estas son excelentes maneras de obtener créditos universitarios GRATIS!</w:t>
            </w:r>
          </w:p>
          <w:p w14:paraId="61D95BDE" w14:textId="34B13914" w:rsidR="004142D9" w:rsidRPr="004142D9" w:rsidRDefault="004142D9" w:rsidP="00CF6EE9">
            <w:pPr>
              <w:pStyle w:val="ListParagraph"/>
              <w:ind w:left="843"/>
              <w:rPr>
                <w:lang w:val="es-ES"/>
              </w:rPr>
            </w:pPr>
          </w:p>
        </w:tc>
        <w:tc>
          <w:tcPr>
            <w:tcW w:w="6588" w:type="dxa"/>
          </w:tcPr>
          <w:p w14:paraId="2FFE97FC" w14:textId="77777777" w:rsidR="00CF6EE9" w:rsidRPr="008C2C02" w:rsidRDefault="00CF6EE9" w:rsidP="00CF6EE9">
            <w:pPr>
              <w:pStyle w:val="ListParagraph"/>
              <w:numPr>
                <w:ilvl w:val="0"/>
                <w:numId w:val="7"/>
              </w:numPr>
              <w:ind w:left="406" w:hanging="270"/>
              <w:rPr>
                <w:rFonts w:asciiTheme="minorHAnsi" w:hAnsiTheme="minorHAnsi" w:cstheme="minorHAnsi"/>
                <w:lang w:val="es-ES"/>
              </w:rPr>
            </w:pPr>
            <w:r w:rsidRPr="008C2C02">
              <w:rPr>
                <w:rFonts w:asciiTheme="minorHAnsi" w:eastAsiaTheme="minorEastAsia" w:hAnsiTheme="minorHAnsi" w:cstheme="minorHAnsi"/>
                <w:lang w:val="es-ES"/>
              </w:rPr>
              <w:t xml:space="preserve">La Colocación Avanzada (Advanced Placement, AP, en inglés) es un programa en los Estados Unidos y Canadá que ofrece planes de estudios universitarios y exámenes a los estudiantes de escuela secundaria. Los colegios y universidades estadounidenses a menudo otorgan créditos de cursos de pregrado a los estudiantes que toman estas clases. </w:t>
            </w:r>
          </w:p>
          <w:p w14:paraId="075784B3" w14:textId="258F5369" w:rsidR="00CF6EE9" w:rsidRPr="00CF6EE9" w:rsidRDefault="00CF6EE9" w:rsidP="00CF6EE9">
            <w:pPr>
              <w:pStyle w:val="ListParagraph"/>
              <w:numPr>
                <w:ilvl w:val="0"/>
                <w:numId w:val="5"/>
              </w:numPr>
              <w:ind w:left="406" w:hanging="270"/>
              <w:rPr>
                <w:rFonts w:asciiTheme="minorHAnsi" w:hAnsiTheme="minorHAnsi" w:cstheme="minorHAnsi"/>
                <w:iCs/>
                <w:lang w:val="es-ES"/>
              </w:rPr>
            </w:pPr>
            <w:r w:rsidRPr="00CF6EE9">
              <w:rPr>
                <w:rFonts w:asciiTheme="minorHAnsi" w:hAnsiTheme="minorHAnsi" w:cstheme="minorHAnsi"/>
                <w:iCs/>
                <w:lang w:val="es-ES"/>
              </w:rPr>
              <w:t>Minnesota State Colleges ofrecen créditos retroactivos para el dominio del idioma</w:t>
            </w:r>
            <w:r>
              <w:rPr>
                <w:rFonts w:asciiTheme="minorHAnsi" w:hAnsiTheme="minorHAnsi" w:cstheme="minorHAnsi"/>
                <w:iCs/>
                <w:lang w:val="es-ES"/>
              </w:rPr>
              <w:t xml:space="preserve">, </w:t>
            </w:r>
            <w:r w:rsidRPr="00CF6EE9">
              <w:rPr>
                <w:rFonts w:asciiTheme="minorHAnsi" w:hAnsiTheme="minorHAnsi" w:cstheme="minorHAnsi"/>
                <w:iCs/>
                <w:lang w:val="es-ES"/>
              </w:rPr>
              <w:t>basado en el examen de dominio del idiom</w:t>
            </w:r>
            <w:r>
              <w:rPr>
                <w:rFonts w:asciiTheme="minorHAnsi" w:hAnsiTheme="minorHAnsi" w:cstheme="minorHAnsi"/>
                <w:iCs/>
                <w:lang w:val="es-ES"/>
              </w:rPr>
              <w:t>)</w:t>
            </w:r>
            <w:r w:rsidRPr="00CF6EE9">
              <w:rPr>
                <w:rFonts w:asciiTheme="minorHAnsi" w:hAnsiTheme="minorHAnsi" w:cstheme="minorHAnsi"/>
                <w:iCs/>
                <w:lang w:val="es-ES"/>
              </w:rPr>
              <w:t>.</w:t>
            </w:r>
          </w:p>
          <w:p w14:paraId="6AA63787" w14:textId="2193732E" w:rsidR="000F7D5C" w:rsidRPr="007542AF" w:rsidRDefault="00AB7E81" w:rsidP="00CF6EE9">
            <w:pPr>
              <w:pStyle w:val="ListParagraph"/>
              <w:numPr>
                <w:ilvl w:val="0"/>
                <w:numId w:val="5"/>
              </w:numPr>
              <w:ind w:left="406" w:hanging="270"/>
              <w:rPr>
                <w:rFonts w:asciiTheme="minorHAnsi" w:hAnsiTheme="minorHAnsi" w:cstheme="minorHAnsi"/>
                <w:lang w:val="es-ES"/>
              </w:rPr>
            </w:pPr>
            <w:r w:rsidRPr="007542AF">
              <w:rPr>
                <w:rFonts w:asciiTheme="minorHAnsi" w:hAnsiTheme="minorHAnsi" w:cstheme="minorHAnsi"/>
                <w:i/>
                <w:iCs/>
                <w:lang w:val="es-ES"/>
              </w:rPr>
              <w:t xml:space="preserve">El diploma IB:  </w:t>
            </w:r>
            <w:r w:rsidRPr="007542AF">
              <w:rPr>
                <w:rFonts w:asciiTheme="minorHAnsi" w:hAnsiTheme="minorHAnsi" w:cstheme="minorHAnsi"/>
                <w:lang w:val="es-MX"/>
              </w:rPr>
              <w:t xml:space="preserve">Los alumnos que no obtienen el diploma </w:t>
            </w:r>
            <w:r w:rsidRPr="007542AF">
              <w:rPr>
                <w:rFonts w:asciiTheme="minorHAnsi" w:hAnsiTheme="minorHAnsi" w:cstheme="minorHAnsi"/>
                <w:i/>
                <w:iCs/>
                <w:lang w:val="es-MX"/>
              </w:rPr>
              <w:t>IB</w:t>
            </w:r>
            <w:r w:rsidRPr="007542AF">
              <w:rPr>
                <w:rFonts w:asciiTheme="minorHAnsi" w:hAnsiTheme="minorHAnsi" w:cstheme="minorHAnsi"/>
                <w:lang w:val="es-MX"/>
              </w:rPr>
              <w:t xml:space="preserve"> siguen siendo candidatos elegibles para conseguir créditos universitarios. Pero, los alumnos que obtienen el diploma </w:t>
            </w:r>
            <w:r w:rsidRPr="007542AF">
              <w:rPr>
                <w:rFonts w:asciiTheme="minorHAnsi" w:hAnsiTheme="minorHAnsi" w:cstheme="minorHAnsi"/>
                <w:i/>
                <w:iCs/>
                <w:lang w:val="es-MX"/>
              </w:rPr>
              <w:t>IB</w:t>
            </w:r>
            <w:r w:rsidRPr="007542AF">
              <w:rPr>
                <w:rFonts w:asciiTheme="minorHAnsi" w:hAnsiTheme="minorHAnsi" w:cstheme="minorHAnsi"/>
                <w:lang w:val="es-MX"/>
              </w:rPr>
              <w:t xml:space="preserve"> reciben más créditos universitarios que aquéllos que no lo hacen.</w:t>
            </w:r>
            <w:r w:rsidR="00CF6EE9">
              <w:rPr>
                <w:rFonts w:asciiTheme="minorHAnsi" w:hAnsiTheme="minorHAnsi" w:cstheme="minorHAnsi"/>
                <w:lang w:val="es-MX"/>
              </w:rPr>
              <w:t xml:space="preserve">  </w:t>
            </w:r>
            <w:r w:rsidRPr="007542AF">
              <w:rPr>
                <w:rFonts w:asciiTheme="minorHAnsi" w:hAnsiTheme="minorHAnsi" w:cstheme="minorHAnsi"/>
                <w:lang w:val="es-MX"/>
              </w:rPr>
              <w:t>Requisito para idioma extranjero IB: los alumnos deben estar en el nivel 6 - Los alumnos de DLI tienen un salto inicial para completar el requisito de idioma.</w:t>
            </w:r>
          </w:p>
        </w:tc>
      </w:tr>
      <w:tr w:rsidR="00A219D2" w:rsidRPr="008A47B4" w14:paraId="3A1510E0" w14:textId="77777777" w:rsidTr="00523FE8">
        <w:tc>
          <w:tcPr>
            <w:tcW w:w="6588" w:type="dxa"/>
          </w:tcPr>
          <w:p w14:paraId="6B0420F2" w14:textId="2FB94EF1" w:rsidR="00A219D2" w:rsidRPr="00343651" w:rsidRDefault="00464474" w:rsidP="00A219D2">
            <w:pPr>
              <w:rPr>
                <w:lang w:val="es-ES"/>
              </w:rPr>
            </w:pPr>
            <w:r w:rsidRPr="00464474">
              <w:rPr>
                <w:noProof/>
              </w:rPr>
              <w:drawing>
                <wp:inline distT="0" distB="0" distL="0" distR="0" wp14:anchorId="7316345C" wp14:editId="2DEE3AD5">
                  <wp:extent cx="4046706" cy="22762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53020" cy="2279824"/>
                          </a:xfrm>
                          <a:prstGeom prst="rect">
                            <a:avLst/>
                          </a:prstGeom>
                        </pic:spPr>
                      </pic:pic>
                    </a:graphicData>
                  </a:graphic>
                </wp:inline>
              </w:drawing>
            </w:r>
          </w:p>
        </w:tc>
        <w:tc>
          <w:tcPr>
            <w:tcW w:w="6588" w:type="dxa"/>
          </w:tcPr>
          <w:p w14:paraId="1870CA7E" w14:textId="081AA2B2" w:rsidR="00A219D2" w:rsidRPr="008A47B4" w:rsidRDefault="002C31AF" w:rsidP="00A219D2">
            <w:pPr>
              <w:rPr>
                <w:lang w:val="es-ES"/>
              </w:rPr>
            </w:pPr>
            <w:r w:rsidRPr="002C31AF">
              <w:rPr>
                <w:noProof/>
                <w:lang w:val="es-ES"/>
              </w:rPr>
              <w:drawing>
                <wp:inline distT="0" distB="0" distL="0" distR="0" wp14:anchorId="00E02FBB" wp14:editId="3393BABA">
                  <wp:extent cx="4046220" cy="2279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6220" cy="2279650"/>
                          </a:xfrm>
                          <a:prstGeom prst="rect">
                            <a:avLst/>
                          </a:prstGeom>
                        </pic:spPr>
                      </pic:pic>
                    </a:graphicData>
                  </a:graphic>
                </wp:inline>
              </w:drawing>
            </w:r>
          </w:p>
        </w:tc>
      </w:tr>
      <w:tr w:rsidR="00A219D2" w:rsidRPr="00F84558" w14:paraId="0E7AFD01" w14:textId="77777777" w:rsidTr="00523FE8">
        <w:tc>
          <w:tcPr>
            <w:tcW w:w="6588" w:type="dxa"/>
          </w:tcPr>
          <w:p w14:paraId="553537B1" w14:textId="64CD3B3C" w:rsidR="00A219D2" w:rsidRDefault="00A219D2" w:rsidP="00A219D2">
            <w:r>
              <w:lastRenderedPageBreak/>
              <w:br w:type="page"/>
            </w:r>
            <w:r w:rsidR="00464474" w:rsidRPr="00464474">
              <w:rPr>
                <w:noProof/>
              </w:rPr>
              <w:drawing>
                <wp:inline distT="0" distB="0" distL="0" distR="0" wp14:anchorId="306668CE" wp14:editId="6BA3D13E">
                  <wp:extent cx="4046706" cy="22762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53020" cy="2279824"/>
                          </a:xfrm>
                          <a:prstGeom prst="rect">
                            <a:avLst/>
                          </a:prstGeom>
                        </pic:spPr>
                      </pic:pic>
                    </a:graphicData>
                  </a:graphic>
                </wp:inline>
              </w:drawing>
            </w:r>
          </w:p>
          <w:p w14:paraId="75A664BA" w14:textId="14064ED5" w:rsidR="00A219D2" w:rsidRPr="004142D9" w:rsidRDefault="00A219D2" w:rsidP="00A219D2">
            <w:pPr>
              <w:rPr>
                <w:sz w:val="24"/>
                <w:szCs w:val="24"/>
                <w:lang w:val="es-ES"/>
              </w:rPr>
            </w:pPr>
            <w:r w:rsidRPr="004142D9">
              <w:rPr>
                <w:sz w:val="24"/>
                <w:szCs w:val="24"/>
                <w:lang w:val="es-MX"/>
              </w:rPr>
              <w:t xml:space="preserve">Los </w:t>
            </w:r>
            <w:r w:rsidRPr="004142D9">
              <w:rPr>
                <w:sz w:val="24"/>
                <w:szCs w:val="24"/>
                <w:lang w:val="es-ES"/>
              </w:rPr>
              <w:t xml:space="preserve">persones bilingües </w:t>
            </w:r>
            <w:r w:rsidRPr="004142D9">
              <w:rPr>
                <w:sz w:val="24"/>
                <w:szCs w:val="24"/>
                <w:lang w:val="es-MX"/>
              </w:rPr>
              <w:t xml:space="preserve">están en demanda en este momento y lo estarán aún más en el futuro. </w:t>
            </w:r>
            <w:r w:rsidRPr="004142D9">
              <w:rPr>
                <w:sz w:val="24"/>
                <w:szCs w:val="24"/>
                <w:lang w:val="es-ES"/>
              </w:rPr>
              <w:t>Aquí hay algunos titulares de varios medios de noticias. ¿Qué puede esperar su hijo de una carrera bilingüe?</w:t>
            </w:r>
          </w:p>
          <w:p w14:paraId="0B733533" w14:textId="77777777" w:rsidR="00A219D2" w:rsidRPr="008A47B4" w:rsidRDefault="00A219D2" w:rsidP="00A219D2">
            <w:pPr>
              <w:rPr>
                <w:lang w:val="es-ES"/>
              </w:rPr>
            </w:pPr>
          </w:p>
        </w:tc>
        <w:tc>
          <w:tcPr>
            <w:tcW w:w="6588" w:type="dxa"/>
          </w:tcPr>
          <w:p w14:paraId="582AB82D" w14:textId="77777777" w:rsidR="00A219D2" w:rsidRDefault="007136E0" w:rsidP="00A219D2">
            <w:pPr>
              <w:rPr>
                <w:lang w:val="es-ES"/>
              </w:rPr>
            </w:pPr>
            <w:r w:rsidRPr="007136E0">
              <w:rPr>
                <w:noProof/>
              </w:rPr>
              <w:drawing>
                <wp:inline distT="0" distB="0" distL="0" distR="0" wp14:anchorId="34E85A5A" wp14:editId="316279EA">
                  <wp:extent cx="4046705" cy="22762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53019" cy="2279824"/>
                          </a:xfrm>
                          <a:prstGeom prst="rect">
                            <a:avLst/>
                          </a:prstGeom>
                        </pic:spPr>
                      </pic:pic>
                    </a:graphicData>
                  </a:graphic>
                </wp:inline>
              </w:drawing>
            </w:r>
          </w:p>
          <w:p w14:paraId="5DCCA24B" w14:textId="79E86ED6" w:rsidR="007136E0" w:rsidRPr="004142D9" w:rsidRDefault="007136E0" w:rsidP="00A219D2">
            <w:pPr>
              <w:rPr>
                <w:sz w:val="24"/>
                <w:szCs w:val="24"/>
                <w:lang w:val="es-ES"/>
              </w:rPr>
            </w:pPr>
            <w:r w:rsidRPr="004142D9">
              <w:rPr>
                <w:sz w:val="24"/>
                <w:szCs w:val="24"/>
                <w:lang w:val="es-MX"/>
              </w:rPr>
              <w:t>Los estudios han demostrado que los hablantes bilingües que utilizan sus idiomas con frecuencia ganan más dinero que los monolingües. Aquí hay un ejemplo de las diferencias salariales en el campo de la atención médica basadas en el bilingüismo.</w:t>
            </w:r>
          </w:p>
        </w:tc>
      </w:tr>
      <w:tr w:rsidR="002C31AF" w:rsidRPr="00F84558" w14:paraId="679F4FBD" w14:textId="77777777" w:rsidTr="00523FE8">
        <w:trPr>
          <w:trHeight w:val="2411"/>
        </w:trPr>
        <w:tc>
          <w:tcPr>
            <w:tcW w:w="6588" w:type="dxa"/>
          </w:tcPr>
          <w:p w14:paraId="7C5DC709" w14:textId="4CD9707B" w:rsidR="002C31AF" w:rsidRPr="007136E0" w:rsidRDefault="00F84558" w:rsidP="00A219D2">
            <w:pPr>
              <w:rPr>
                <w:noProof/>
              </w:rPr>
            </w:pPr>
            <w:r w:rsidRPr="001867D5">
              <w:rPr>
                <w:lang w:val="es-ES"/>
              </w:rPr>
              <w:drawing>
                <wp:inline distT="0" distB="0" distL="0" distR="0" wp14:anchorId="4CBCEE42" wp14:editId="4C7B51E3">
                  <wp:extent cx="4071515" cy="229362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6765" cy="2296577"/>
                          </a:xfrm>
                          <a:prstGeom prst="rect">
                            <a:avLst/>
                          </a:prstGeom>
                        </pic:spPr>
                      </pic:pic>
                    </a:graphicData>
                  </a:graphic>
                </wp:inline>
              </w:drawing>
            </w:r>
          </w:p>
        </w:tc>
        <w:tc>
          <w:tcPr>
            <w:tcW w:w="6588" w:type="dxa"/>
          </w:tcPr>
          <w:p w14:paraId="34A98D52" w14:textId="3389504E" w:rsidR="002C31AF" w:rsidRPr="002C31AF" w:rsidRDefault="002C31AF" w:rsidP="00AF0769">
            <w:pPr>
              <w:rPr>
                <w:noProof/>
                <w:sz w:val="24"/>
                <w:szCs w:val="24"/>
                <w:lang w:val="es-PA"/>
              </w:rPr>
            </w:pPr>
            <w:r w:rsidRPr="00A66DE9">
              <w:rPr>
                <w:lang w:val="es-ES"/>
              </w:rPr>
              <w:t>Una experiencia K-12 en un programa DLI no es suficiente para adquirir el nivel de aptitud que se necesita en la mayoría de las carreras demandantes, tales como médico o abogado bilingüe, pero coloca a su hijo en un camino muy sólido hacia ese objetivo de gran aptitud. Virtualmente todos los estudiantes que se inscriben desde muy temprana edad in programas de inmersión tienen éxito para alcanzar niveles de aptitud intermedios del ACTFL al finalizar la preparatoria. En estos niveles, los alumnos tienen la capacidad de manejar satisfactoriamente conversaciones cotidianas en el lenguaje seleccionado. Muchos alumnos de inmersión, de hecho, alcanzan el nivel avanzado de dominio en el 12avo grado.</w:t>
            </w:r>
            <w:r>
              <w:rPr>
                <w:lang w:val="es-ES"/>
              </w:rPr>
              <w:t xml:space="preserve">  </w:t>
            </w:r>
            <w:r w:rsidR="00AF0769" w:rsidRPr="00DF6449">
              <w:rPr>
                <w:lang w:val="es-ES"/>
              </w:rPr>
              <w:t>Este gráfico muestra algunas carreras tradicionales para bilingües. Habrá muchas otras carreras para los bilingües en el futuro que no existen hoy.</w:t>
            </w:r>
          </w:p>
        </w:tc>
      </w:tr>
      <w:tr w:rsidR="007136E0" w:rsidRPr="002C31AF" w14:paraId="010F9E88" w14:textId="77777777" w:rsidTr="00523FE8">
        <w:trPr>
          <w:trHeight w:val="2411"/>
        </w:trPr>
        <w:tc>
          <w:tcPr>
            <w:tcW w:w="6588" w:type="dxa"/>
          </w:tcPr>
          <w:p w14:paraId="6C0ED8C4" w14:textId="77777777" w:rsidR="007136E0" w:rsidRDefault="00AF0769" w:rsidP="00A219D2">
            <w:pPr>
              <w:rPr>
                <w:lang w:val="es-ES"/>
              </w:rPr>
            </w:pPr>
            <w:r w:rsidRPr="008A30F1">
              <w:rPr>
                <w:noProof/>
                <w:sz w:val="24"/>
                <w:szCs w:val="24"/>
              </w:rPr>
              <w:lastRenderedPageBreak/>
              <w:drawing>
                <wp:inline distT="0" distB="0" distL="0" distR="0" wp14:anchorId="37CBE217" wp14:editId="7A9C8170">
                  <wp:extent cx="4023360" cy="22631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37020" cy="2270824"/>
                          </a:xfrm>
                          <a:prstGeom prst="rect">
                            <a:avLst/>
                          </a:prstGeom>
                        </pic:spPr>
                      </pic:pic>
                    </a:graphicData>
                  </a:graphic>
                </wp:inline>
              </w:drawing>
            </w:r>
          </w:p>
          <w:p w14:paraId="539656B9" w14:textId="494648F2" w:rsidR="00AF0769" w:rsidRPr="008A47B4" w:rsidRDefault="00AF0769" w:rsidP="00AF0769">
            <w:pPr>
              <w:rPr>
                <w:lang w:val="es-ES"/>
              </w:rPr>
            </w:pPr>
            <w:r w:rsidRPr="00982065">
              <w:rPr>
                <w:sz w:val="24"/>
                <w:szCs w:val="24"/>
                <w:lang w:val="es-ES"/>
              </w:rPr>
              <w:t xml:space="preserve">Los bilingües tienen una ventaja en la </w:t>
            </w:r>
            <w:r w:rsidRPr="00982065">
              <w:rPr>
                <w:i/>
                <w:iCs/>
                <w:sz w:val="24"/>
                <w:szCs w:val="24"/>
                <w:lang w:val="es-ES"/>
              </w:rPr>
              <w:t>economía digital</w:t>
            </w:r>
            <w:r w:rsidRPr="00982065">
              <w:rPr>
                <w:sz w:val="24"/>
                <w:szCs w:val="24"/>
                <w:lang w:val="es-ES"/>
              </w:rPr>
              <w:t xml:space="preserve"> que es esencialmente </w:t>
            </w:r>
            <w:r w:rsidRPr="00982065">
              <w:rPr>
                <w:i/>
                <w:iCs/>
                <w:sz w:val="24"/>
                <w:szCs w:val="24"/>
                <w:lang w:val="es-ES"/>
              </w:rPr>
              <w:t>global</w:t>
            </w:r>
            <w:r w:rsidRPr="00982065">
              <w:rPr>
                <w:sz w:val="24"/>
                <w:szCs w:val="24"/>
                <w:lang w:val="es-ES"/>
              </w:rPr>
              <w:t xml:space="preserve"> y requiere una mentalidad internacional trabajadora.</w:t>
            </w:r>
          </w:p>
        </w:tc>
        <w:tc>
          <w:tcPr>
            <w:tcW w:w="6588" w:type="dxa"/>
          </w:tcPr>
          <w:p w14:paraId="67BE0D43" w14:textId="23EEC77D" w:rsidR="008A30F1" w:rsidRPr="008A47B4" w:rsidRDefault="00AF0769" w:rsidP="00A219D2">
            <w:pPr>
              <w:rPr>
                <w:lang w:val="es-ES"/>
              </w:rPr>
            </w:pPr>
            <w:r w:rsidRPr="004406CA">
              <w:rPr>
                <w:noProof/>
                <w:sz w:val="24"/>
                <w:szCs w:val="24"/>
                <w:lang w:val="es-ES"/>
              </w:rPr>
              <w:drawing>
                <wp:inline distT="0" distB="0" distL="0" distR="0" wp14:anchorId="1A67BF49" wp14:editId="192201D4">
                  <wp:extent cx="4046220" cy="2279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46220" cy="2279650"/>
                          </a:xfrm>
                          <a:prstGeom prst="rect">
                            <a:avLst/>
                          </a:prstGeom>
                        </pic:spPr>
                      </pic:pic>
                    </a:graphicData>
                  </a:graphic>
                </wp:inline>
              </w:drawing>
            </w:r>
          </w:p>
        </w:tc>
      </w:tr>
      <w:tr w:rsidR="00D30051" w:rsidRPr="00AF0769" w14:paraId="7E8EEC9C" w14:textId="77777777" w:rsidTr="00523FE8">
        <w:trPr>
          <w:trHeight w:val="2411"/>
        </w:trPr>
        <w:tc>
          <w:tcPr>
            <w:tcW w:w="6588" w:type="dxa"/>
          </w:tcPr>
          <w:p w14:paraId="4F417D0E" w14:textId="6ABF155F" w:rsidR="008A30F1" w:rsidRPr="00CD5BD5" w:rsidRDefault="00F84558" w:rsidP="00A219D2">
            <w:pPr>
              <w:rPr>
                <w:sz w:val="24"/>
                <w:szCs w:val="24"/>
                <w:lang w:val="es-ES"/>
              </w:rPr>
            </w:pPr>
            <w:r w:rsidRPr="00F84558">
              <w:rPr>
                <w:sz w:val="24"/>
                <w:szCs w:val="24"/>
                <w:lang w:val="es-ES"/>
              </w:rPr>
              <w:drawing>
                <wp:inline distT="0" distB="0" distL="0" distR="0" wp14:anchorId="3FA3C9EF" wp14:editId="0986A94C">
                  <wp:extent cx="4046220" cy="22796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6220" cy="2279650"/>
                          </a:xfrm>
                          <a:prstGeom prst="rect">
                            <a:avLst/>
                          </a:prstGeom>
                        </pic:spPr>
                      </pic:pic>
                    </a:graphicData>
                  </a:graphic>
                </wp:inline>
              </w:drawing>
            </w:r>
          </w:p>
        </w:tc>
        <w:tc>
          <w:tcPr>
            <w:tcW w:w="6588" w:type="dxa"/>
          </w:tcPr>
          <w:p w14:paraId="36B08E38" w14:textId="77777777" w:rsidR="00D30051" w:rsidRDefault="00AF0769" w:rsidP="00A219D2">
            <w:pPr>
              <w:rPr>
                <w:lang w:val="es-ES"/>
              </w:rPr>
            </w:pPr>
            <w:r w:rsidRPr="00AF0769">
              <w:rPr>
                <w:noProof/>
                <w:lang w:val="es-ES"/>
              </w:rPr>
              <w:drawing>
                <wp:inline distT="0" distB="0" distL="0" distR="0" wp14:anchorId="050CA257" wp14:editId="50BC9B6D">
                  <wp:extent cx="4046220" cy="22796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6220" cy="2279650"/>
                          </a:xfrm>
                          <a:prstGeom prst="rect">
                            <a:avLst/>
                          </a:prstGeom>
                        </pic:spPr>
                      </pic:pic>
                    </a:graphicData>
                  </a:graphic>
                </wp:inline>
              </w:drawing>
            </w:r>
          </w:p>
          <w:p w14:paraId="1E675E07" w14:textId="486DC878" w:rsidR="00AF0769" w:rsidRPr="00A66DE9" w:rsidRDefault="00AF0769" w:rsidP="00A10266">
            <w:pPr>
              <w:rPr>
                <w:lang w:val="es-ES"/>
              </w:rPr>
            </w:pPr>
          </w:p>
        </w:tc>
      </w:tr>
      <w:tr w:rsidR="00AF0769" w:rsidRPr="00A219D2" w14:paraId="0898C166" w14:textId="77777777" w:rsidTr="00523FE8">
        <w:trPr>
          <w:trHeight w:val="2411"/>
        </w:trPr>
        <w:tc>
          <w:tcPr>
            <w:tcW w:w="6588" w:type="dxa"/>
          </w:tcPr>
          <w:p w14:paraId="10A2913A" w14:textId="77777777" w:rsidR="00AF0769" w:rsidRDefault="00A10266" w:rsidP="00AF0769">
            <w:pPr>
              <w:rPr>
                <w:noProof/>
                <w:lang w:val="es-ES"/>
              </w:rPr>
            </w:pPr>
            <w:r w:rsidRPr="00A10266">
              <w:rPr>
                <w:noProof/>
                <w:lang w:val="es-ES"/>
              </w:rPr>
              <w:lastRenderedPageBreak/>
              <w:drawing>
                <wp:inline distT="0" distB="0" distL="0" distR="0" wp14:anchorId="19142DA1" wp14:editId="3627447E">
                  <wp:extent cx="4046220" cy="22796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6220" cy="2279650"/>
                          </a:xfrm>
                          <a:prstGeom prst="rect">
                            <a:avLst/>
                          </a:prstGeom>
                        </pic:spPr>
                      </pic:pic>
                    </a:graphicData>
                  </a:graphic>
                </wp:inline>
              </w:drawing>
            </w:r>
          </w:p>
          <w:p w14:paraId="701C8C8B" w14:textId="337B70DE" w:rsidR="00A10266" w:rsidRPr="00D30051" w:rsidRDefault="00A10266" w:rsidP="00AF0769">
            <w:pPr>
              <w:rPr>
                <w:noProof/>
                <w:lang w:val="es-ES"/>
              </w:rPr>
            </w:pPr>
            <w:r>
              <w:rPr>
                <w:noProof/>
                <w:lang w:val="es-ES"/>
              </w:rPr>
              <w:t xml:space="preserve">Diapositiva 24:  </w:t>
            </w:r>
            <w:r w:rsidR="0097721E">
              <w:rPr>
                <w:noProof/>
                <w:lang w:val="es-ES"/>
              </w:rPr>
              <w:t>¡</w:t>
            </w:r>
            <w:r>
              <w:rPr>
                <w:noProof/>
                <w:lang w:val="es-ES"/>
              </w:rPr>
              <w:t>Tome un descanso</w:t>
            </w:r>
            <w:r w:rsidR="0097721E">
              <w:rPr>
                <w:noProof/>
                <w:lang w:val="es-ES"/>
              </w:rPr>
              <w:t>! Diapositiva 25:  ¡Vamos a jugar!</w:t>
            </w:r>
          </w:p>
        </w:tc>
        <w:tc>
          <w:tcPr>
            <w:tcW w:w="6588" w:type="dxa"/>
          </w:tcPr>
          <w:p w14:paraId="1248A96F" w14:textId="75A0D340" w:rsidR="00AF0769" w:rsidRPr="00D31E23" w:rsidRDefault="00A10266" w:rsidP="00AF0769">
            <w:pPr>
              <w:rPr>
                <w:lang w:val="es-ES"/>
              </w:rPr>
            </w:pPr>
            <w:r w:rsidRPr="004406CA">
              <w:rPr>
                <w:noProof/>
                <w:lang w:val="es-ES"/>
              </w:rPr>
              <w:drawing>
                <wp:inline distT="0" distB="0" distL="0" distR="0" wp14:anchorId="35D545A5" wp14:editId="51DDAD79">
                  <wp:extent cx="4046220" cy="2279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6220" cy="2279650"/>
                          </a:xfrm>
                          <a:prstGeom prst="rect">
                            <a:avLst/>
                          </a:prstGeom>
                        </pic:spPr>
                      </pic:pic>
                    </a:graphicData>
                  </a:graphic>
                </wp:inline>
              </w:drawing>
            </w:r>
          </w:p>
        </w:tc>
      </w:tr>
      <w:tr w:rsidR="00AF0769" w:rsidRPr="00A219D2" w14:paraId="05290F56" w14:textId="77777777" w:rsidTr="00523FE8">
        <w:trPr>
          <w:trHeight w:val="2411"/>
        </w:trPr>
        <w:tc>
          <w:tcPr>
            <w:tcW w:w="6588" w:type="dxa"/>
          </w:tcPr>
          <w:p w14:paraId="1F175C3E" w14:textId="0D8EB020" w:rsidR="00AF0769" w:rsidRPr="00D31E23" w:rsidRDefault="0097721E" w:rsidP="00AF0769">
            <w:pPr>
              <w:rPr>
                <w:noProof/>
                <w:lang w:val="es-ES"/>
              </w:rPr>
            </w:pPr>
            <w:r w:rsidRPr="001A1A04">
              <w:rPr>
                <w:noProof/>
                <w:lang w:val="es-ES"/>
              </w:rPr>
              <w:drawing>
                <wp:inline distT="0" distB="0" distL="0" distR="0" wp14:anchorId="36078462" wp14:editId="596E6563">
                  <wp:extent cx="4046220" cy="22796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6220" cy="2279650"/>
                          </a:xfrm>
                          <a:prstGeom prst="rect">
                            <a:avLst/>
                          </a:prstGeom>
                        </pic:spPr>
                      </pic:pic>
                    </a:graphicData>
                  </a:graphic>
                </wp:inline>
              </w:drawing>
            </w:r>
          </w:p>
        </w:tc>
        <w:tc>
          <w:tcPr>
            <w:tcW w:w="6588" w:type="dxa"/>
          </w:tcPr>
          <w:p w14:paraId="5E3A7F0D" w14:textId="497183FE" w:rsidR="00AF0769" w:rsidRPr="00D31E23" w:rsidRDefault="0097721E" w:rsidP="00AF0769">
            <w:pPr>
              <w:rPr>
                <w:lang w:val="es-ES"/>
              </w:rPr>
            </w:pPr>
            <w:r w:rsidRPr="004406CA">
              <w:rPr>
                <w:noProof/>
                <w:lang w:val="es-ES"/>
              </w:rPr>
              <w:drawing>
                <wp:inline distT="0" distB="0" distL="0" distR="0" wp14:anchorId="22E19173" wp14:editId="4295AB04">
                  <wp:extent cx="4046220" cy="2279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6220" cy="2279650"/>
                          </a:xfrm>
                          <a:prstGeom prst="rect">
                            <a:avLst/>
                          </a:prstGeom>
                        </pic:spPr>
                      </pic:pic>
                    </a:graphicData>
                  </a:graphic>
                </wp:inline>
              </w:drawing>
            </w:r>
          </w:p>
        </w:tc>
      </w:tr>
      <w:tr w:rsidR="00AF0769" w:rsidRPr="004406CA" w14:paraId="150C2C97" w14:textId="77777777" w:rsidTr="00523FE8">
        <w:trPr>
          <w:trHeight w:val="2411"/>
        </w:trPr>
        <w:tc>
          <w:tcPr>
            <w:tcW w:w="6588" w:type="dxa"/>
          </w:tcPr>
          <w:p w14:paraId="1EF3B637" w14:textId="1C605955" w:rsidR="00AF0769" w:rsidRPr="00D31E23" w:rsidRDefault="0097721E" w:rsidP="00AF0769">
            <w:pPr>
              <w:rPr>
                <w:noProof/>
                <w:lang w:val="es-ES"/>
              </w:rPr>
            </w:pPr>
            <w:r w:rsidRPr="004406CA">
              <w:rPr>
                <w:noProof/>
                <w:sz w:val="21"/>
                <w:szCs w:val="21"/>
                <w:lang w:val="es-ES"/>
              </w:rPr>
              <w:lastRenderedPageBreak/>
              <w:drawing>
                <wp:inline distT="0" distB="0" distL="0" distR="0" wp14:anchorId="374FD2D8" wp14:editId="0C586E75">
                  <wp:extent cx="4046220" cy="2279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6220" cy="2279650"/>
                          </a:xfrm>
                          <a:prstGeom prst="rect">
                            <a:avLst/>
                          </a:prstGeom>
                        </pic:spPr>
                      </pic:pic>
                    </a:graphicData>
                  </a:graphic>
                </wp:inline>
              </w:drawing>
            </w:r>
          </w:p>
        </w:tc>
        <w:tc>
          <w:tcPr>
            <w:tcW w:w="6588" w:type="dxa"/>
          </w:tcPr>
          <w:p w14:paraId="06A22258" w14:textId="00DEA9DA" w:rsidR="00AF0769" w:rsidRPr="00D31E23" w:rsidRDefault="0097721E" w:rsidP="00AF0769">
            <w:pPr>
              <w:rPr>
                <w:sz w:val="21"/>
                <w:szCs w:val="21"/>
                <w:lang w:val="es-ES"/>
              </w:rPr>
            </w:pPr>
            <w:r w:rsidRPr="001A1A04">
              <w:rPr>
                <w:noProof/>
                <w:lang w:val="es-ES"/>
              </w:rPr>
              <w:drawing>
                <wp:inline distT="0" distB="0" distL="0" distR="0" wp14:anchorId="7926C2B2" wp14:editId="5F0810D6">
                  <wp:extent cx="4046220" cy="22796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6220" cy="2279650"/>
                          </a:xfrm>
                          <a:prstGeom prst="rect">
                            <a:avLst/>
                          </a:prstGeom>
                        </pic:spPr>
                      </pic:pic>
                    </a:graphicData>
                  </a:graphic>
                </wp:inline>
              </w:drawing>
            </w:r>
          </w:p>
        </w:tc>
      </w:tr>
      <w:tr w:rsidR="00AF0769" w:rsidRPr="00F84558" w14:paraId="077368B6" w14:textId="77777777" w:rsidTr="00523FE8">
        <w:trPr>
          <w:trHeight w:val="2411"/>
        </w:trPr>
        <w:tc>
          <w:tcPr>
            <w:tcW w:w="6588" w:type="dxa"/>
          </w:tcPr>
          <w:p w14:paraId="0789B146" w14:textId="220CE985" w:rsidR="00AF0769" w:rsidRPr="00D31E23" w:rsidRDefault="00F84558" w:rsidP="00AF0769">
            <w:pPr>
              <w:rPr>
                <w:noProof/>
                <w:lang w:val="es-ES"/>
              </w:rPr>
            </w:pPr>
            <w:r w:rsidRPr="00F84558">
              <w:rPr>
                <w:noProof/>
                <w:lang w:val="es-ES"/>
              </w:rPr>
              <w:drawing>
                <wp:inline distT="0" distB="0" distL="0" distR="0" wp14:anchorId="64676762" wp14:editId="6DF61329">
                  <wp:extent cx="4046220" cy="22796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6220" cy="2279650"/>
                          </a:xfrm>
                          <a:prstGeom prst="rect">
                            <a:avLst/>
                          </a:prstGeom>
                        </pic:spPr>
                      </pic:pic>
                    </a:graphicData>
                  </a:graphic>
                </wp:inline>
              </w:drawing>
            </w:r>
          </w:p>
        </w:tc>
        <w:tc>
          <w:tcPr>
            <w:tcW w:w="6588" w:type="dxa"/>
          </w:tcPr>
          <w:p w14:paraId="37CEA2CD" w14:textId="77777777" w:rsidR="00AF0769" w:rsidRDefault="0097721E" w:rsidP="00AF0769">
            <w:pPr>
              <w:rPr>
                <w:sz w:val="24"/>
                <w:szCs w:val="24"/>
                <w:lang w:val="es-ES"/>
              </w:rPr>
            </w:pPr>
            <w:r w:rsidRPr="0097721E">
              <w:rPr>
                <w:noProof/>
                <w:sz w:val="24"/>
                <w:szCs w:val="24"/>
                <w:lang w:val="es-ES"/>
              </w:rPr>
              <w:drawing>
                <wp:inline distT="0" distB="0" distL="0" distR="0" wp14:anchorId="51292322" wp14:editId="27CF62C2">
                  <wp:extent cx="4046220" cy="2133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6407"/>
                          <a:stretch/>
                        </pic:blipFill>
                        <pic:spPr bwMode="auto">
                          <a:xfrm>
                            <a:off x="0" y="0"/>
                            <a:ext cx="4046220" cy="2133600"/>
                          </a:xfrm>
                          <a:prstGeom prst="rect">
                            <a:avLst/>
                          </a:prstGeom>
                          <a:ln>
                            <a:noFill/>
                          </a:ln>
                          <a:extLst>
                            <a:ext uri="{53640926-AAD7-44D8-BBD7-CCE9431645EC}">
                              <a14:shadowObscured xmlns:a14="http://schemas.microsoft.com/office/drawing/2010/main"/>
                            </a:ext>
                          </a:extLst>
                        </pic:spPr>
                      </pic:pic>
                    </a:graphicData>
                  </a:graphic>
                </wp:inline>
              </w:drawing>
            </w:r>
          </w:p>
          <w:p w14:paraId="48628ACB" w14:textId="5A0C765B" w:rsidR="0097721E" w:rsidRPr="0097721E" w:rsidRDefault="0097721E" w:rsidP="0097721E">
            <w:pPr>
              <w:rPr>
                <w:sz w:val="24"/>
                <w:szCs w:val="24"/>
                <w:lang w:val="es-PA"/>
              </w:rPr>
            </w:pPr>
            <w:r w:rsidRPr="0097721E">
              <w:rPr>
                <w:sz w:val="24"/>
                <w:szCs w:val="24"/>
                <w:lang w:val="es-ES"/>
              </w:rPr>
              <w:t>¡Lo consiguieron! ¡Han completado los cuatro talleres! ¡Es hora de obtener sus certificados y hora de celebrar! ¡Estamos muy agradecidos por su participación y esperamos que los hayamos ayudado a comprender mejor el programa educativo de sus hijos y cómo pueden ayudarles a sus hijos a tener éxito en la escuela y más allá!</w:t>
            </w:r>
          </w:p>
        </w:tc>
      </w:tr>
      <w:tr w:rsidR="00AF0769" w:rsidRPr="009A5204" w14:paraId="0752ED75" w14:textId="77777777" w:rsidTr="00523FE8">
        <w:trPr>
          <w:trHeight w:val="2411"/>
        </w:trPr>
        <w:tc>
          <w:tcPr>
            <w:tcW w:w="6588" w:type="dxa"/>
          </w:tcPr>
          <w:p w14:paraId="132E7650" w14:textId="1370909D" w:rsidR="00AF0769" w:rsidRPr="001A1A04" w:rsidRDefault="00F84558" w:rsidP="00AF0769">
            <w:pPr>
              <w:rPr>
                <w:noProof/>
                <w:lang w:val="es-ES"/>
              </w:rPr>
            </w:pPr>
            <w:r w:rsidRPr="00F84558">
              <w:rPr>
                <w:noProof/>
                <w:lang w:val="es-ES"/>
              </w:rPr>
              <w:lastRenderedPageBreak/>
              <w:drawing>
                <wp:inline distT="0" distB="0" distL="0" distR="0" wp14:anchorId="60688650" wp14:editId="24F59C82">
                  <wp:extent cx="4046220" cy="22796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6220" cy="2279650"/>
                          </a:xfrm>
                          <a:prstGeom prst="rect">
                            <a:avLst/>
                          </a:prstGeom>
                        </pic:spPr>
                      </pic:pic>
                    </a:graphicData>
                  </a:graphic>
                </wp:inline>
              </w:drawing>
            </w:r>
          </w:p>
        </w:tc>
        <w:tc>
          <w:tcPr>
            <w:tcW w:w="6588" w:type="dxa"/>
          </w:tcPr>
          <w:p w14:paraId="787DA5EA" w14:textId="2FD04894" w:rsidR="00AF0769" w:rsidRPr="001A1A04" w:rsidRDefault="00F84558" w:rsidP="00AF0769">
            <w:pPr>
              <w:rPr>
                <w:sz w:val="24"/>
                <w:szCs w:val="24"/>
                <w:lang w:val="es-ES"/>
              </w:rPr>
            </w:pPr>
            <w:r w:rsidRPr="00F84558">
              <w:rPr>
                <w:sz w:val="24"/>
                <w:szCs w:val="24"/>
                <w:lang w:val="es-ES"/>
              </w:rPr>
              <w:drawing>
                <wp:inline distT="0" distB="0" distL="0" distR="0" wp14:anchorId="647D165A" wp14:editId="2DCF6A91">
                  <wp:extent cx="4046220" cy="22796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46220" cy="2279650"/>
                          </a:xfrm>
                          <a:prstGeom prst="rect">
                            <a:avLst/>
                          </a:prstGeom>
                        </pic:spPr>
                      </pic:pic>
                    </a:graphicData>
                  </a:graphic>
                </wp:inline>
              </w:drawing>
            </w:r>
          </w:p>
        </w:tc>
      </w:tr>
      <w:tr w:rsidR="00AF0769" w:rsidRPr="009A5204" w14:paraId="31902B62" w14:textId="77777777" w:rsidTr="00523FE8">
        <w:trPr>
          <w:trHeight w:val="2411"/>
        </w:trPr>
        <w:tc>
          <w:tcPr>
            <w:tcW w:w="6588" w:type="dxa"/>
          </w:tcPr>
          <w:p w14:paraId="0673126C" w14:textId="1E16FC4E" w:rsidR="00AF0769" w:rsidRPr="00B438DF" w:rsidRDefault="0097721E" w:rsidP="00AF0769">
            <w:pPr>
              <w:rPr>
                <w:noProof/>
                <w:lang w:val="es-ES"/>
              </w:rPr>
            </w:pPr>
            <w:r w:rsidRPr="0097721E">
              <w:rPr>
                <w:noProof/>
                <w:lang w:val="es-ES"/>
              </w:rPr>
              <w:drawing>
                <wp:inline distT="0" distB="0" distL="0" distR="0" wp14:anchorId="72D9ECA9" wp14:editId="2D5915AB">
                  <wp:extent cx="4046220" cy="22796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6220" cy="2279650"/>
                          </a:xfrm>
                          <a:prstGeom prst="rect">
                            <a:avLst/>
                          </a:prstGeom>
                        </pic:spPr>
                      </pic:pic>
                    </a:graphicData>
                  </a:graphic>
                </wp:inline>
              </w:drawing>
            </w:r>
          </w:p>
        </w:tc>
        <w:tc>
          <w:tcPr>
            <w:tcW w:w="6588" w:type="dxa"/>
          </w:tcPr>
          <w:p w14:paraId="07967196" w14:textId="77777777" w:rsidR="00AF0769" w:rsidRPr="00B438DF" w:rsidRDefault="00AF0769" w:rsidP="00AF0769">
            <w:pPr>
              <w:rPr>
                <w:noProof/>
                <w:sz w:val="24"/>
                <w:szCs w:val="24"/>
                <w:lang w:val="es-ES"/>
              </w:rPr>
            </w:pPr>
          </w:p>
        </w:tc>
      </w:tr>
    </w:tbl>
    <w:p w14:paraId="4C18141B" w14:textId="68F267FC" w:rsidR="000F7D5C" w:rsidRPr="009D5C5F" w:rsidRDefault="000F7D5C">
      <w:pPr>
        <w:rPr>
          <w:sz w:val="21"/>
          <w:szCs w:val="21"/>
          <w:lang w:val="es-ES"/>
        </w:rPr>
      </w:pPr>
    </w:p>
    <w:sectPr w:rsidR="000F7D5C" w:rsidRPr="009D5C5F" w:rsidSect="00CD3DEC">
      <w:headerReference w:type="even" r:id="rId39"/>
      <w:headerReference w:type="default" r:id="rId40"/>
      <w:footerReference w:type="even" r:id="rId41"/>
      <w:footerReference w:type="default" r:id="rId42"/>
      <w:headerReference w:type="first" r:id="rId43"/>
      <w:footerReference w:type="first" r:id="rId44"/>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09CE9" w14:textId="77777777" w:rsidR="00EF0AC3" w:rsidRDefault="00EF0AC3" w:rsidP="00CD3DEC">
      <w:pPr>
        <w:spacing w:after="0" w:line="240" w:lineRule="auto"/>
      </w:pPr>
      <w:r>
        <w:separator/>
      </w:r>
    </w:p>
  </w:endnote>
  <w:endnote w:type="continuationSeparator" w:id="0">
    <w:p w14:paraId="241774FC" w14:textId="77777777" w:rsidR="00EF0AC3" w:rsidRDefault="00EF0AC3" w:rsidP="00CD3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1CF04" w14:textId="77777777" w:rsidR="009E3C53" w:rsidRDefault="009E3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1CD13" w14:textId="55EBD603" w:rsidR="00CD3DEC" w:rsidRDefault="009E3C53" w:rsidP="009E3C53">
    <w:pPr>
      <w:pStyle w:val="Footer"/>
      <w:jc w:val="center"/>
    </w:pPr>
    <w:r>
      <w:rPr>
        <w:noProof/>
      </w:rPr>
      <w:drawing>
        <wp:inline distT="0" distB="0" distL="0" distR="0" wp14:anchorId="537E18F1" wp14:editId="54B825F0">
          <wp:extent cx="4236720" cy="56927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4281905" cy="575346"/>
                  </a:xfrm>
                  <a:prstGeom prst="rect">
                    <a:avLst/>
                  </a:prstGeom>
                </pic:spPr>
              </pic:pic>
            </a:graphicData>
          </a:graphic>
        </wp:inline>
      </w:drawing>
    </w:r>
  </w:p>
  <w:p w14:paraId="72186003" w14:textId="77777777" w:rsidR="00CD3DEC" w:rsidRDefault="00CD3D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AD180" w14:textId="77777777" w:rsidR="009E3C53" w:rsidRDefault="009E3C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8FB1E" w14:textId="77777777" w:rsidR="00EF0AC3" w:rsidRDefault="00EF0AC3" w:rsidP="00CD3DEC">
      <w:pPr>
        <w:spacing w:after="0" w:line="240" w:lineRule="auto"/>
      </w:pPr>
      <w:r>
        <w:separator/>
      </w:r>
    </w:p>
  </w:footnote>
  <w:footnote w:type="continuationSeparator" w:id="0">
    <w:p w14:paraId="4CE2313B" w14:textId="77777777" w:rsidR="00EF0AC3" w:rsidRDefault="00EF0AC3" w:rsidP="00CD3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9A45E" w14:textId="77777777" w:rsidR="009E3C53" w:rsidRDefault="009E3C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4906044"/>
      <w:docPartObj>
        <w:docPartGallery w:val="Page Numbers (Top of Page)"/>
        <w:docPartUnique/>
      </w:docPartObj>
    </w:sdtPr>
    <w:sdtEndPr>
      <w:rPr>
        <w:noProof/>
      </w:rPr>
    </w:sdtEndPr>
    <w:sdtContent>
      <w:p w14:paraId="011A60D9" w14:textId="295CAA00" w:rsidR="00AC49DA" w:rsidRDefault="00AC49DA">
        <w:pPr>
          <w:pStyle w:val="Header"/>
          <w:jc w:val="right"/>
        </w:pPr>
        <w:r>
          <w:fldChar w:fldCharType="begin"/>
        </w:r>
        <w:r>
          <w:instrText xml:space="preserve"> PAGE   \* MERGEFORMAT </w:instrText>
        </w:r>
        <w:r>
          <w:fldChar w:fldCharType="separate"/>
        </w:r>
        <w:r w:rsidR="00922AAD">
          <w:rPr>
            <w:noProof/>
          </w:rPr>
          <w:t>7</w:t>
        </w:r>
        <w:r>
          <w:rPr>
            <w:noProof/>
          </w:rPr>
          <w:fldChar w:fldCharType="end"/>
        </w:r>
      </w:p>
    </w:sdtContent>
  </w:sdt>
  <w:p w14:paraId="0DEC3995" w14:textId="77777777" w:rsidR="00AC49DA" w:rsidRDefault="00AC49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D9F4D" w14:textId="77777777" w:rsidR="009E3C53" w:rsidRDefault="009E3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E5A9B"/>
    <w:multiLevelType w:val="hybridMultilevel"/>
    <w:tmpl w:val="8BC81BA4"/>
    <w:lvl w:ilvl="0" w:tplc="DBA260EA">
      <w:start w:val="1"/>
      <w:numFmt w:val="bullet"/>
      <w:lvlText w:val="•"/>
      <w:lvlJc w:val="left"/>
      <w:pPr>
        <w:tabs>
          <w:tab w:val="num" w:pos="720"/>
        </w:tabs>
        <w:ind w:left="720" w:hanging="360"/>
      </w:pPr>
      <w:rPr>
        <w:rFonts w:ascii="Times New Roman" w:hAnsi="Times New Roman" w:hint="default"/>
      </w:rPr>
    </w:lvl>
    <w:lvl w:ilvl="1" w:tplc="80FE278E" w:tentative="1">
      <w:start w:val="1"/>
      <w:numFmt w:val="bullet"/>
      <w:lvlText w:val="•"/>
      <w:lvlJc w:val="left"/>
      <w:pPr>
        <w:tabs>
          <w:tab w:val="num" w:pos="1440"/>
        </w:tabs>
        <w:ind w:left="1440" w:hanging="360"/>
      </w:pPr>
      <w:rPr>
        <w:rFonts w:ascii="Times New Roman" w:hAnsi="Times New Roman" w:hint="default"/>
      </w:rPr>
    </w:lvl>
    <w:lvl w:ilvl="2" w:tplc="E9F027C4" w:tentative="1">
      <w:start w:val="1"/>
      <w:numFmt w:val="bullet"/>
      <w:lvlText w:val="•"/>
      <w:lvlJc w:val="left"/>
      <w:pPr>
        <w:tabs>
          <w:tab w:val="num" w:pos="2160"/>
        </w:tabs>
        <w:ind w:left="2160" w:hanging="360"/>
      </w:pPr>
      <w:rPr>
        <w:rFonts w:ascii="Times New Roman" w:hAnsi="Times New Roman" w:hint="default"/>
      </w:rPr>
    </w:lvl>
    <w:lvl w:ilvl="3" w:tplc="076E5202" w:tentative="1">
      <w:start w:val="1"/>
      <w:numFmt w:val="bullet"/>
      <w:lvlText w:val="•"/>
      <w:lvlJc w:val="left"/>
      <w:pPr>
        <w:tabs>
          <w:tab w:val="num" w:pos="2880"/>
        </w:tabs>
        <w:ind w:left="2880" w:hanging="360"/>
      </w:pPr>
      <w:rPr>
        <w:rFonts w:ascii="Times New Roman" w:hAnsi="Times New Roman" w:hint="default"/>
      </w:rPr>
    </w:lvl>
    <w:lvl w:ilvl="4" w:tplc="A75E5B90" w:tentative="1">
      <w:start w:val="1"/>
      <w:numFmt w:val="bullet"/>
      <w:lvlText w:val="•"/>
      <w:lvlJc w:val="left"/>
      <w:pPr>
        <w:tabs>
          <w:tab w:val="num" w:pos="3600"/>
        </w:tabs>
        <w:ind w:left="3600" w:hanging="360"/>
      </w:pPr>
      <w:rPr>
        <w:rFonts w:ascii="Times New Roman" w:hAnsi="Times New Roman" w:hint="default"/>
      </w:rPr>
    </w:lvl>
    <w:lvl w:ilvl="5" w:tplc="29B20CF6" w:tentative="1">
      <w:start w:val="1"/>
      <w:numFmt w:val="bullet"/>
      <w:lvlText w:val="•"/>
      <w:lvlJc w:val="left"/>
      <w:pPr>
        <w:tabs>
          <w:tab w:val="num" w:pos="4320"/>
        </w:tabs>
        <w:ind w:left="4320" w:hanging="360"/>
      </w:pPr>
      <w:rPr>
        <w:rFonts w:ascii="Times New Roman" w:hAnsi="Times New Roman" w:hint="default"/>
      </w:rPr>
    </w:lvl>
    <w:lvl w:ilvl="6" w:tplc="A758518A" w:tentative="1">
      <w:start w:val="1"/>
      <w:numFmt w:val="bullet"/>
      <w:lvlText w:val="•"/>
      <w:lvlJc w:val="left"/>
      <w:pPr>
        <w:tabs>
          <w:tab w:val="num" w:pos="5040"/>
        </w:tabs>
        <w:ind w:left="5040" w:hanging="360"/>
      </w:pPr>
      <w:rPr>
        <w:rFonts w:ascii="Times New Roman" w:hAnsi="Times New Roman" w:hint="default"/>
      </w:rPr>
    </w:lvl>
    <w:lvl w:ilvl="7" w:tplc="7ECE2B70" w:tentative="1">
      <w:start w:val="1"/>
      <w:numFmt w:val="bullet"/>
      <w:lvlText w:val="•"/>
      <w:lvlJc w:val="left"/>
      <w:pPr>
        <w:tabs>
          <w:tab w:val="num" w:pos="5760"/>
        </w:tabs>
        <w:ind w:left="5760" w:hanging="360"/>
      </w:pPr>
      <w:rPr>
        <w:rFonts w:ascii="Times New Roman" w:hAnsi="Times New Roman" w:hint="default"/>
      </w:rPr>
    </w:lvl>
    <w:lvl w:ilvl="8" w:tplc="C99CEFD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D307D0"/>
    <w:multiLevelType w:val="hybridMultilevel"/>
    <w:tmpl w:val="F0266392"/>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2" w15:restartNumberingAfterBreak="0">
    <w:nsid w:val="0CEA1FFB"/>
    <w:multiLevelType w:val="hybridMultilevel"/>
    <w:tmpl w:val="24F4069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13CB10D1"/>
    <w:multiLevelType w:val="hybridMultilevel"/>
    <w:tmpl w:val="CDEC70A2"/>
    <w:lvl w:ilvl="0" w:tplc="5C882DF6">
      <w:start w:val="1"/>
      <w:numFmt w:val="bullet"/>
      <w:lvlText w:val="●"/>
      <w:lvlJc w:val="left"/>
      <w:pPr>
        <w:tabs>
          <w:tab w:val="num" w:pos="720"/>
        </w:tabs>
        <w:ind w:left="720" w:hanging="360"/>
      </w:pPr>
      <w:rPr>
        <w:rFonts w:ascii="Times New Roman" w:hAnsi="Times New Roman" w:hint="default"/>
      </w:rPr>
    </w:lvl>
    <w:lvl w:ilvl="1" w:tplc="870AED58" w:tentative="1">
      <w:start w:val="1"/>
      <w:numFmt w:val="bullet"/>
      <w:lvlText w:val="●"/>
      <w:lvlJc w:val="left"/>
      <w:pPr>
        <w:tabs>
          <w:tab w:val="num" w:pos="1440"/>
        </w:tabs>
        <w:ind w:left="1440" w:hanging="360"/>
      </w:pPr>
      <w:rPr>
        <w:rFonts w:ascii="Times New Roman" w:hAnsi="Times New Roman" w:hint="default"/>
      </w:rPr>
    </w:lvl>
    <w:lvl w:ilvl="2" w:tplc="DEE6BEF6" w:tentative="1">
      <w:start w:val="1"/>
      <w:numFmt w:val="bullet"/>
      <w:lvlText w:val="●"/>
      <w:lvlJc w:val="left"/>
      <w:pPr>
        <w:tabs>
          <w:tab w:val="num" w:pos="2160"/>
        </w:tabs>
        <w:ind w:left="2160" w:hanging="360"/>
      </w:pPr>
      <w:rPr>
        <w:rFonts w:ascii="Times New Roman" w:hAnsi="Times New Roman" w:hint="default"/>
      </w:rPr>
    </w:lvl>
    <w:lvl w:ilvl="3" w:tplc="97540674" w:tentative="1">
      <w:start w:val="1"/>
      <w:numFmt w:val="bullet"/>
      <w:lvlText w:val="●"/>
      <w:lvlJc w:val="left"/>
      <w:pPr>
        <w:tabs>
          <w:tab w:val="num" w:pos="2880"/>
        </w:tabs>
        <w:ind w:left="2880" w:hanging="360"/>
      </w:pPr>
      <w:rPr>
        <w:rFonts w:ascii="Times New Roman" w:hAnsi="Times New Roman" w:hint="default"/>
      </w:rPr>
    </w:lvl>
    <w:lvl w:ilvl="4" w:tplc="D5303F06" w:tentative="1">
      <w:start w:val="1"/>
      <w:numFmt w:val="bullet"/>
      <w:lvlText w:val="●"/>
      <w:lvlJc w:val="left"/>
      <w:pPr>
        <w:tabs>
          <w:tab w:val="num" w:pos="3600"/>
        </w:tabs>
        <w:ind w:left="3600" w:hanging="360"/>
      </w:pPr>
      <w:rPr>
        <w:rFonts w:ascii="Times New Roman" w:hAnsi="Times New Roman" w:hint="default"/>
      </w:rPr>
    </w:lvl>
    <w:lvl w:ilvl="5" w:tplc="1B8C2614" w:tentative="1">
      <w:start w:val="1"/>
      <w:numFmt w:val="bullet"/>
      <w:lvlText w:val="●"/>
      <w:lvlJc w:val="left"/>
      <w:pPr>
        <w:tabs>
          <w:tab w:val="num" w:pos="4320"/>
        </w:tabs>
        <w:ind w:left="4320" w:hanging="360"/>
      </w:pPr>
      <w:rPr>
        <w:rFonts w:ascii="Times New Roman" w:hAnsi="Times New Roman" w:hint="default"/>
      </w:rPr>
    </w:lvl>
    <w:lvl w:ilvl="6" w:tplc="3B50ECD0" w:tentative="1">
      <w:start w:val="1"/>
      <w:numFmt w:val="bullet"/>
      <w:lvlText w:val="●"/>
      <w:lvlJc w:val="left"/>
      <w:pPr>
        <w:tabs>
          <w:tab w:val="num" w:pos="5040"/>
        </w:tabs>
        <w:ind w:left="5040" w:hanging="360"/>
      </w:pPr>
      <w:rPr>
        <w:rFonts w:ascii="Times New Roman" w:hAnsi="Times New Roman" w:hint="default"/>
      </w:rPr>
    </w:lvl>
    <w:lvl w:ilvl="7" w:tplc="8D5EBC14" w:tentative="1">
      <w:start w:val="1"/>
      <w:numFmt w:val="bullet"/>
      <w:lvlText w:val="●"/>
      <w:lvlJc w:val="left"/>
      <w:pPr>
        <w:tabs>
          <w:tab w:val="num" w:pos="5760"/>
        </w:tabs>
        <w:ind w:left="5760" w:hanging="360"/>
      </w:pPr>
      <w:rPr>
        <w:rFonts w:ascii="Times New Roman" w:hAnsi="Times New Roman" w:hint="default"/>
      </w:rPr>
    </w:lvl>
    <w:lvl w:ilvl="8" w:tplc="DF428D8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4F42F0D"/>
    <w:multiLevelType w:val="hybridMultilevel"/>
    <w:tmpl w:val="89FE3D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4B2A40E4"/>
    <w:multiLevelType w:val="hybridMultilevel"/>
    <w:tmpl w:val="3EE67D42"/>
    <w:lvl w:ilvl="0" w:tplc="CD3E3A44">
      <w:start w:val="1"/>
      <w:numFmt w:val="bullet"/>
      <w:lvlText w:val="●"/>
      <w:lvlJc w:val="left"/>
      <w:pPr>
        <w:tabs>
          <w:tab w:val="num" w:pos="720"/>
        </w:tabs>
        <w:ind w:left="720" w:hanging="360"/>
      </w:pPr>
      <w:rPr>
        <w:rFonts w:ascii="Times New Roman" w:hAnsi="Times New Roman" w:hint="default"/>
      </w:rPr>
    </w:lvl>
    <w:lvl w:ilvl="1" w:tplc="98440038" w:tentative="1">
      <w:start w:val="1"/>
      <w:numFmt w:val="bullet"/>
      <w:lvlText w:val="●"/>
      <w:lvlJc w:val="left"/>
      <w:pPr>
        <w:tabs>
          <w:tab w:val="num" w:pos="1440"/>
        </w:tabs>
        <w:ind w:left="1440" w:hanging="360"/>
      </w:pPr>
      <w:rPr>
        <w:rFonts w:ascii="Times New Roman" w:hAnsi="Times New Roman" w:hint="default"/>
      </w:rPr>
    </w:lvl>
    <w:lvl w:ilvl="2" w:tplc="D12AB6F4" w:tentative="1">
      <w:start w:val="1"/>
      <w:numFmt w:val="bullet"/>
      <w:lvlText w:val="●"/>
      <w:lvlJc w:val="left"/>
      <w:pPr>
        <w:tabs>
          <w:tab w:val="num" w:pos="2160"/>
        </w:tabs>
        <w:ind w:left="2160" w:hanging="360"/>
      </w:pPr>
      <w:rPr>
        <w:rFonts w:ascii="Times New Roman" w:hAnsi="Times New Roman" w:hint="default"/>
      </w:rPr>
    </w:lvl>
    <w:lvl w:ilvl="3" w:tplc="1D06B4F6" w:tentative="1">
      <w:start w:val="1"/>
      <w:numFmt w:val="bullet"/>
      <w:lvlText w:val="●"/>
      <w:lvlJc w:val="left"/>
      <w:pPr>
        <w:tabs>
          <w:tab w:val="num" w:pos="2880"/>
        </w:tabs>
        <w:ind w:left="2880" w:hanging="360"/>
      </w:pPr>
      <w:rPr>
        <w:rFonts w:ascii="Times New Roman" w:hAnsi="Times New Roman" w:hint="default"/>
      </w:rPr>
    </w:lvl>
    <w:lvl w:ilvl="4" w:tplc="EF82EB1C" w:tentative="1">
      <w:start w:val="1"/>
      <w:numFmt w:val="bullet"/>
      <w:lvlText w:val="●"/>
      <w:lvlJc w:val="left"/>
      <w:pPr>
        <w:tabs>
          <w:tab w:val="num" w:pos="3600"/>
        </w:tabs>
        <w:ind w:left="3600" w:hanging="360"/>
      </w:pPr>
      <w:rPr>
        <w:rFonts w:ascii="Times New Roman" w:hAnsi="Times New Roman" w:hint="default"/>
      </w:rPr>
    </w:lvl>
    <w:lvl w:ilvl="5" w:tplc="3AEE446A" w:tentative="1">
      <w:start w:val="1"/>
      <w:numFmt w:val="bullet"/>
      <w:lvlText w:val="●"/>
      <w:lvlJc w:val="left"/>
      <w:pPr>
        <w:tabs>
          <w:tab w:val="num" w:pos="4320"/>
        </w:tabs>
        <w:ind w:left="4320" w:hanging="360"/>
      </w:pPr>
      <w:rPr>
        <w:rFonts w:ascii="Times New Roman" w:hAnsi="Times New Roman" w:hint="default"/>
      </w:rPr>
    </w:lvl>
    <w:lvl w:ilvl="6" w:tplc="10ACD2A0" w:tentative="1">
      <w:start w:val="1"/>
      <w:numFmt w:val="bullet"/>
      <w:lvlText w:val="●"/>
      <w:lvlJc w:val="left"/>
      <w:pPr>
        <w:tabs>
          <w:tab w:val="num" w:pos="5040"/>
        </w:tabs>
        <w:ind w:left="5040" w:hanging="360"/>
      </w:pPr>
      <w:rPr>
        <w:rFonts w:ascii="Times New Roman" w:hAnsi="Times New Roman" w:hint="default"/>
      </w:rPr>
    </w:lvl>
    <w:lvl w:ilvl="7" w:tplc="EBD04F9A" w:tentative="1">
      <w:start w:val="1"/>
      <w:numFmt w:val="bullet"/>
      <w:lvlText w:val="●"/>
      <w:lvlJc w:val="left"/>
      <w:pPr>
        <w:tabs>
          <w:tab w:val="num" w:pos="5760"/>
        </w:tabs>
        <w:ind w:left="5760" w:hanging="360"/>
      </w:pPr>
      <w:rPr>
        <w:rFonts w:ascii="Times New Roman" w:hAnsi="Times New Roman" w:hint="default"/>
      </w:rPr>
    </w:lvl>
    <w:lvl w:ilvl="8" w:tplc="389C4BD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5A01C09"/>
    <w:multiLevelType w:val="hybridMultilevel"/>
    <w:tmpl w:val="5B78A37A"/>
    <w:lvl w:ilvl="0" w:tplc="07B885F0">
      <w:start w:val="1"/>
      <w:numFmt w:val="bullet"/>
      <w:lvlText w:val="●"/>
      <w:lvlJc w:val="left"/>
      <w:pPr>
        <w:tabs>
          <w:tab w:val="num" w:pos="720"/>
        </w:tabs>
        <w:ind w:left="720" w:hanging="360"/>
      </w:pPr>
      <w:rPr>
        <w:rFonts w:ascii="Times New Roman" w:hAnsi="Times New Roman" w:hint="default"/>
      </w:rPr>
    </w:lvl>
    <w:lvl w:ilvl="1" w:tplc="E61EC9DE" w:tentative="1">
      <w:start w:val="1"/>
      <w:numFmt w:val="bullet"/>
      <w:lvlText w:val="●"/>
      <w:lvlJc w:val="left"/>
      <w:pPr>
        <w:tabs>
          <w:tab w:val="num" w:pos="1440"/>
        </w:tabs>
        <w:ind w:left="1440" w:hanging="360"/>
      </w:pPr>
      <w:rPr>
        <w:rFonts w:ascii="Times New Roman" w:hAnsi="Times New Roman" w:hint="default"/>
      </w:rPr>
    </w:lvl>
    <w:lvl w:ilvl="2" w:tplc="E766CDCE" w:tentative="1">
      <w:start w:val="1"/>
      <w:numFmt w:val="bullet"/>
      <w:lvlText w:val="●"/>
      <w:lvlJc w:val="left"/>
      <w:pPr>
        <w:tabs>
          <w:tab w:val="num" w:pos="2160"/>
        </w:tabs>
        <w:ind w:left="2160" w:hanging="360"/>
      </w:pPr>
      <w:rPr>
        <w:rFonts w:ascii="Times New Roman" w:hAnsi="Times New Roman" w:hint="default"/>
      </w:rPr>
    </w:lvl>
    <w:lvl w:ilvl="3" w:tplc="0804D7EC" w:tentative="1">
      <w:start w:val="1"/>
      <w:numFmt w:val="bullet"/>
      <w:lvlText w:val="●"/>
      <w:lvlJc w:val="left"/>
      <w:pPr>
        <w:tabs>
          <w:tab w:val="num" w:pos="2880"/>
        </w:tabs>
        <w:ind w:left="2880" w:hanging="360"/>
      </w:pPr>
      <w:rPr>
        <w:rFonts w:ascii="Times New Roman" w:hAnsi="Times New Roman" w:hint="default"/>
      </w:rPr>
    </w:lvl>
    <w:lvl w:ilvl="4" w:tplc="FA286620" w:tentative="1">
      <w:start w:val="1"/>
      <w:numFmt w:val="bullet"/>
      <w:lvlText w:val="●"/>
      <w:lvlJc w:val="left"/>
      <w:pPr>
        <w:tabs>
          <w:tab w:val="num" w:pos="3600"/>
        </w:tabs>
        <w:ind w:left="3600" w:hanging="360"/>
      </w:pPr>
      <w:rPr>
        <w:rFonts w:ascii="Times New Roman" w:hAnsi="Times New Roman" w:hint="default"/>
      </w:rPr>
    </w:lvl>
    <w:lvl w:ilvl="5" w:tplc="7AACA43E" w:tentative="1">
      <w:start w:val="1"/>
      <w:numFmt w:val="bullet"/>
      <w:lvlText w:val="●"/>
      <w:lvlJc w:val="left"/>
      <w:pPr>
        <w:tabs>
          <w:tab w:val="num" w:pos="4320"/>
        </w:tabs>
        <w:ind w:left="4320" w:hanging="360"/>
      </w:pPr>
      <w:rPr>
        <w:rFonts w:ascii="Times New Roman" w:hAnsi="Times New Roman" w:hint="default"/>
      </w:rPr>
    </w:lvl>
    <w:lvl w:ilvl="6" w:tplc="50EE0902" w:tentative="1">
      <w:start w:val="1"/>
      <w:numFmt w:val="bullet"/>
      <w:lvlText w:val="●"/>
      <w:lvlJc w:val="left"/>
      <w:pPr>
        <w:tabs>
          <w:tab w:val="num" w:pos="5040"/>
        </w:tabs>
        <w:ind w:left="5040" w:hanging="360"/>
      </w:pPr>
      <w:rPr>
        <w:rFonts w:ascii="Times New Roman" w:hAnsi="Times New Roman" w:hint="default"/>
      </w:rPr>
    </w:lvl>
    <w:lvl w:ilvl="7" w:tplc="CFE2B3EC" w:tentative="1">
      <w:start w:val="1"/>
      <w:numFmt w:val="bullet"/>
      <w:lvlText w:val="●"/>
      <w:lvlJc w:val="left"/>
      <w:pPr>
        <w:tabs>
          <w:tab w:val="num" w:pos="5760"/>
        </w:tabs>
        <w:ind w:left="5760" w:hanging="360"/>
      </w:pPr>
      <w:rPr>
        <w:rFonts w:ascii="Times New Roman" w:hAnsi="Times New Roman" w:hint="default"/>
      </w:rPr>
    </w:lvl>
    <w:lvl w:ilvl="8" w:tplc="07769D7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A431739"/>
    <w:multiLevelType w:val="hybridMultilevel"/>
    <w:tmpl w:val="09C2A1B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6AC5479C"/>
    <w:multiLevelType w:val="hybridMultilevel"/>
    <w:tmpl w:val="D99266DC"/>
    <w:lvl w:ilvl="0" w:tplc="75DAAF34">
      <w:start w:val="1"/>
      <w:numFmt w:val="bullet"/>
      <w:lvlText w:val="●"/>
      <w:lvlJc w:val="left"/>
      <w:pPr>
        <w:tabs>
          <w:tab w:val="num" w:pos="720"/>
        </w:tabs>
        <w:ind w:left="720" w:hanging="360"/>
      </w:pPr>
      <w:rPr>
        <w:rFonts w:ascii="Times New Roman" w:hAnsi="Times New Roman" w:hint="default"/>
      </w:rPr>
    </w:lvl>
    <w:lvl w:ilvl="1" w:tplc="D28CBEAC" w:tentative="1">
      <w:start w:val="1"/>
      <w:numFmt w:val="bullet"/>
      <w:lvlText w:val="●"/>
      <w:lvlJc w:val="left"/>
      <w:pPr>
        <w:tabs>
          <w:tab w:val="num" w:pos="1440"/>
        </w:tabs>
        <w:ind w:left="1440" w:hanging="360"/>
      </w:pPr>
      <w:rPr>
        <w:rFonts w:ascii="Times New Roman" w:hAnsi="Times New Roman" w:hint="default"/>
      </w:rPr>
    </w:lvl>
    <w:lvl w:ilvl="2" w:tplc="791EECBC" w:tentative="1">
      <w:start w:val="1"/>
      <w:numFmt w:val="bullet"/>
      <w:lvlText w:val="●"/>
      <w:lvlJc w:val="left"/>
      <w:pPr>
        <w:tabs>
          <w:tab w:val="num" w:pos="2160"/>
        </w:tabs>
        <w:ind w:left="2160" w:hanging="360"/>
      </w:pPr>
      <w:rPr>
        <w:rFonts w:ascii="Times New Roman" w:hAnsi="Times New Roman" w:hint="default"/>
      </w:rPr>
    </w:lvl>
    <w:lvl w:ilvl="3" w:tplc="961E9A00" w:tentative="1">
      <w:start w:val="1"/>
      <w:numFmt w:val="bullet"/>
      <w:lvlText w:val="●"/>
      <w:lvlJc w:val="left"/>
      <w:pPr>
        <w:tabs>
          <w:tab w:val="num" w:pos="2880"/>
        </w:tabs>
        <w:ind w:left="2880" w:hanging="360"/>
      </w:pPr>
      <w:rPr>
        <w:rFonts w:ascii="Times New Roman" w:hAnsi="Times New Roman" w:hint="default"/>
      </w:rPr>
    </w:lvl>
    <w:lvl w:ilvl="4" w:tplc="7FDA339A" w:tentative="1">
      <w:start w:val="1"/>
      <w:numFmt w:val="bullet"/>
      <w:lvlText w:val="●"/>
      <w:lvlJc w:val="left"/>
      <w:pPr>
        <w:tabs>
          <w:tab w:val="num" w:pos="3600"/>
        </w:tabs>
        <w:ind w:left="3600" w:hanging="360"/>
      </w:pPr>
      <w:rPr>
        <w:rFonts w:ascii="Times New Roman" w:hAnsi="Times New Roman" w:hint="default"/>
      </w:rPr>
    </w:lvl>
    <w:lvl w:ilvl="5" w:tplc="E79E3E00" w:tentative="1">
      <w:start w:val="1"/>
      <w:numFmt w:val="bullet"/>
      <w:lvlText w:val="●"/>
      <w:lvlJc w:val="left"/>
      <w:pPr>
        <w:tabs>
          <w:tab w:val="num" w:pos="4320"/>
        </w:tabs>
        <w:ind w:left="4320" w:hanging="360"/>
      </w:pPr>
      <w:rPr>
        <w:rFonts w:ascii="Times New Roman" w:hAnsi="Times New Roman" w:hint="default"/>
      </w:rPr>
    </w:lvl>
    <w:lvl w:ilvl="6" w:tplc="E886EF80" w:tentative="1">
      <w:start w:val="1"/>
      <w:numFmt w:val="bullet"/>
      <w:lvlText w:val="●"/>
      <w:lvlJc w:val="left"/>
      <w:pPr>
        <w:tabs>
          <w:tab w:val="num" w:pos="5040"/>
        </w:tabs>
        <w:ind w:left="5040" w:hanging="360"/>
      </w:pPr>
      <w:rPr>
        <w:rFonts w:ascii="Times New Roman" w:hAnsi="Times New Roman" w:hint="default"/>
      </w:rPr>
    </w:lvl>
    <w:lvl w:ilvl="7" w:tplc="85AC9042" w:tentative="1">
      <w:start w:val="1"/>
      <w:numFmt w:val="bullet"/>
      <w:lvlText w:val="●"/>
      <w:lvlJc w:val="left"/>
      <w:pPr>
        <w:tabs>
          <w:tab w:val="num" w:pos="5760"/>
        </w:tabs>
        <w:ind w:left="5760" w:hanging="360"/>
      </w:pPr>
      <w:rPr>
        <w:rFonts w:ascii="Times New Roman" w:hAnsi="Times New Roman" w:hint="default"/>
      </w:rPr>
    </w:lvl>
    <w:lvl w:ilvl="8" w:tplc="DC8A27FE"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3"/>
  </w:num>
  <w:num w:numId="3">
    <w:abstractNumId w:val="4"/>
  </w:num>
  <w:num w:numId="4">
    <w:abstractNumId w:val="8"/>
  </w:num>
  <w:num w:numId="5">
    <w:abstractNumId w:val="7"/>
  </w:num>
  <w:num w:numId="6">
    <w:abstractNumId w:val="2"/>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5C"/>
    <w:rsid w:val="000110E1"/>
    <w:rsid w:val="00071361"/>
    <w:rsid w:val="000F7D5C"/>
    <w:rsid w:val="001040AA"/>
    <w:rsid w:val="00105AA0"/>
    <w:rsid w:val="001434A8"/>
    <w:rsid w:val="001609BD"/>
    <w:rsid w:val="001A1A04"/>
    <w:rsid w:val="001D2185"/>
    <w:rsid w:val="00251370"/>
    <w:rsid w:val="002B0083"/>
    <w:rsid w:val="002C31AF"/>
    <w:rsid w:val="00343651"/>
    <w:rsid w:val="003B1286"/>
    <w:rsid w:val="004142D9"/>
    <w:rsid w:val="004406CA"/>
    <w:rsid w:val="00462A3E"/>
    <w:rsid w:val="00464474"/>
    <w:rsid w:val="00473899"/>
    <w:rsid w:val="00481898"/>
    <w:rsid w:val="00523FE8"/>
    <w:rsid w:val="00537EB5"/>
    <w:rsid w:val="005D4514"/>
    <w:rsid w:val="00611186"/>
    <w:rsid w:val="0062231A"/>
    <w:rsid w:val="006B16FA"/>
    <w:rsid w:val="006E3718"/>
    <w:rsid w:val="007136E0"/>
    <w:rsid w:val="00721B8F"/>
    <w:rsid w:val="00734AC5"/>
    <w:rsid w:val="007542AF"/>
    <w:rsid w:val="00796EA4"/>
    <w:rsid w:val="00861ED2"/>
    <w:rsid w:val="00875B79"/>
    <w:rsid w:val="008A30F1"/>
    <w:rsid w:val="008A47B4"/>
    <w:rsid w:val="008A5ADE"/>
    <w:rsid w:val="008C2C02"/>
    <w:rsid w:val="00922AAD"/>
    <w:rsid w:val="009719AB"/>
    <w:rsid w:val="0097721E"/>
    <w:rsid w:val="00982065"/>
    <w:rsid w:val="009933FB"/>
    <w:rsid w:val="009A5204"/>
    <w:rsid w:val="009C6E3E"/>
    <w:rsid w:val="009D5C5F"/>
    <w:rsid w:val="009E3C53"/>
    <w:rsid w:val="009F7F5A"/>
    <w:rsid w:val="00A10266"/>
    <w:rsid w:val="00A133B0"/>
    <w:rsid w:val="00A219D2"/>
    <w:rsid w:val="00A24EFE"/>
    <w:rsid w:val="00A66DE9"/>
    <w:rsid w:val="00AB017E"/>
    <w:rsid w:val="00AB7E81"/>
    <w:rsid w:val="00AC49DA"/>
    <w:rsid w:val="00AD0B9B"/>
    <w:rsid w:val="00AE724F"/>
    <w:rsid w:val="00AF0769"/>
    <w:rsid w:val="00B004E8"/>
    <w:rsid w:val="00B438DF"/>
    <w:rsid w:val="00B44215"/>
    <w:rsid w:val="00B446F0"/>
    <w:rsid w:val="00BC22B6"/>
    <w:rsid w:val="00BD57F3"/>
    <w:rsid w:val="00C11FCE"/>
    <w:rsid w:val="00C64371"/>
    <w:rsid w:val="00CD3DEC"/>
    <w:rsid w:val="00CD5BD5"/>
    <w:rsid w:val="00CF6EE9"/>
    <w:rsid w:val="00D30051"/>
    <w:rsid w:val="00D31E23"/>
    <w:rsid w:val="00D41C6E"/>
    <w:rsid w:val="00D51756"/>
    <w:rsid w:val="00DF1E6E"/>
    <w:rsid w:val="00DF6449"/>
    <w:rsid w:val="00E147EF"/>
    <w:rsid w:val="00E446AF"/>
    <w:rsid w:val="00E60ED7"/>
    <w:rsid w:val="00E80BCA"/>
    <w:rsid w:val="00EF0AC3"/>
    <w:rsid w:val="00F26153"/>
    <w:rsid w:val="00F84558"/>
    <w:rsid w:val="00FB5294"/>
    <w:rsid w:val="00FD2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DF044"/>
  <w15:docId w15:val="{26911708-06D6-47CC-854A-9B567C03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7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D5C"/>
    <w:rPr>
      <w:rFonts w:ascii="Tahoma" w:hAnsi="Tahoma" w:cs="Tahoma"/>
      <w:sz w:val="16"/>
      <w:szCs w:val="16"/>
    </w:rPr>
  </w:style>
  <w:style w:type="paragraph" w:styleId="ListParagraph">
    <w:name w:val="List Paragraph"/>
    <w:basedOn w:val="Normal"/>
    <w:uiPriority w:val="34"/>
    <w:qFormat/>
    <w:rsid w:val="008A47B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4421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D3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DEC"/>
  </w:style>
  <w:style w:type="paragraph" w:styleId="Footer">
    <w:name w:val="footer"/>
    <w:basedOn w:val="Normal"/>
    <w:link w:val="FooterChar"/>
    <w:uiPriority w:val="99"/>
    <w:unhideWhenUsed/>
    <w:rsid w:val="00CD3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95851">
      <w:bodyDiv w:val="1"/>
      <w:marLeft w:val="0"/>
      <w:marRight w:val="0"/>
      <w:marTop w:val="0"/>
      <w:marBottom w:val="0"/>
      <w:divBdr>
        <w:top w:val="none" w:sz="0" w:space="0" w:color="auto"/>
        <w:left w:val="none" w:sz="0" w:space="0" w:color="auto"/>
        <w:bottom w:val="none" w:sz="0" w:space="0" w:color="auto"/>
        <w:right w:val="none" w:sz="0" w:space="0" w:color="auto"/>
      </w:divBdr>
    </w:div>
    <w:div w:id="193663972">
      <w:bodyDiv w:val="1"/>
      <w:marLeft w:val="0"/>
      <w:marRight w:val="0"/>
      <w:marTop w:val="0"/>
      <w:marBottom w:val="0"/>
      <w:divBdr>
        <w:top w:val="none" w:sz="0" w:space="0" w:color="auto"/>
        <w:left w:val="none" w:sz="0" w:space="0" w:color="auto"/>
        <w:bottom w:val="none" w:sz="0" w:space="0" w:color="auto"/>
        <w:right w:val="none" w:sz="0" w:space="0" w:color="auto"/>
      </w:divBdr>
    </w:div>
    <w:div w:id="213124483">
      <w:bodyDiv w:val="1"/>
      <w:marLeft w:val="0"/>
      <w:marRight w:val="0"/>
      <w:marTop w:val="0"/>
      <w:marBottom w:val="0"/>
      <w:divBdr>
        <w:top w:val="none" w:sz="0" w:space="0" w:color="auto"/>
        <w:left w:val="none" w:sz="0" w:space="0" w:color="auto"/>
        <w:bottom w:val="none" w:sz="0" w:space="0" w:color="auto"/>
        <w:right w:val="none" w:sz="0" w:space="0" w:color="auto"/>
      </w:divBdr>
    </w:div>
    <w:div w:id="843132946">
      <w:bodyDiv w:val="1"/>
      <w:marLeft w:val="0"/>
      <w:marRight w:val="0"/>
      <w:marTop w:val="0"/>
      <w:marBottom w:val="0"/>
      <w:divBdr>
        <w:top w:val="none" w:sz="0" w:space="0" w:color="auto"/>
        <w:left w:val="none" w:sz="0" w:space="0" w:color="auto"/>
        <w:bottom w:val="none" w:sz="0" w:space="0" w:color="auto"/>
        <w:right w:val="none" w:sz="0" w:space="0" w:color="auto"/>
      </w:divBdr>
    </w:div>
    <w:div w:id="956182568">
      <w:bodyDiv w:val="1"/>
      <w:marLeft w:val="0"/>
      <w:marRight w:val="0"/>
      <w:marTop w:val="0"/>
      <w:marBottom w:val="0"/>
      <w:divBdr>
        <w:top w:val="none" w:sz="0" w:space="0" w:color="auto"/>
        <w:left w:val="none" w:sz="0" w:space="0" w:color="auto"/>
        <w:bottom w:val="none" w:sz="0" w:space="0" w:color="auto"/>
        <w:right w:val="none" w:sz="0" w:space="0" w:color="auto"/>
      </w:divBdr>
    </w:div>
    <w:div w:id="961424390">
      <w:bodyDiv w:val="1"/>
      <w:marLeft w:val="0"/>
      <w:marRight w:val="0"/>
      <w:marTop w:val="0"/>
      <w:marBottom w:val="0"/>
      <w:divBdr>
        <w:top w:val="none" w:sz="0" w:space="0" w:color="auto"/>
        <w:left w:val="none" w:sz="0" w:space="0" w:color="auto"/>
        <w:bottom w:val="none" w:sz="0" w:space="0" w:color="auto"/>
        <w:right w:val="none" w:sz="0" w:space="0" w:color="auto"/>
      </w:divBdr>
    </w:div>
    <w:div w:id="981231330">
      <w:bodyDiv w:val="1"/>
      <w:marLeft w:val="0"/>
      <w:marRight w:val="0"/>
      <w:marTop w:val="0"/>
      <w:marBottom w:val="0"/>
      <w:divBdr>
        <w:top w:val="none" w:sz="0" w:space="0" w:color="auto"/>
        <w:left w:val="none" w:sz="0" w:space="0" w:color="auto"/>
        <w:bottom w:val="none" w:sz="0" w:space="0" w:color="auto"/>
        <w:right w:val="none" w:sz="0" w:space="0" w:color="auto"/>
      </w:divBdr>
    </w:div>
    <w:div w:id="1110276798">
      <w:bodyDiv w:val="1"/>
      <w:marLeft w:val="0"/>
      <w:marRight w:val="0"/>
      <w:marTop w:val="0"/>
      <w:marBottom w:val="0"/>
      <w:divBdr>
        <w:top w:val="none" w:sz="0" w:space="0" w:color="auto"/>
        <w:left w:val="none" w:sz="0" w:space="0" w:color="auto"/>
        <w:bottom w:val="none" w:sz="0" w:space="0" w:color="auto"/>
        <w:right w:val="none" w:sz="0" w:space="0" w:color="auto"/>
      </w:divBdr>
    </w:div>
    <w:div w:id="1213422198">
      <w:bodyDiv w:val="1"/>
      <w:marLeft w:val="0"/>
      <w:marRight w:val="0"/>
      <w:marTop w:val="0"/>
      <w:marBottom w:val="0"/>
      <w:divBdr>
        <w:top w:val="none" w:sz="0" w:space="0" w:color="auto"/>
        <w:left w:val="none" w:sz="0" w:space="0" w:color="auto"/>
        <w:bottom w:val="none" w:sz="0" w:space="0" w:color="auto"/>
        <w:right w:val="none" w:sz="0" w:space="0" w:color="auto"/>
      </w:divBdr>
    </w:div>
    <w:div w:id="1242715824">
      <w:bodyDiv w:val="1"/>
      <w:marLeft w:val="0"/>
      <w:marRight w:val="0"/>
      <w:marTop w:val="0"/>
      <w:marBottom w:val="0"/>
      <w:divBdr>
        <w:top w:val="none" w:sz="0" w:space="0" w:color="auto"/>
        <w:left w:val="none" w:sz="0" w:space="0" w:color="auto"/>
        <w:bottom w:val="none" w:sz="0" w:space="0" w:color="auto"/>
        <w:right w:val="none" w:sz="0" w:space="0" w:color="auto"/>
      </w:divBdr>
    </w:div>
    <w:div w:id="1487740668">
      <w:bodyDiv w:val="1"/>
      <w:marLeft w:val="0"/>
      <w:marRight w:val="0"/>
      <w:marTop w:val="0"/>
      <w:marBottom w:val="0"/>
      <w:divBdr>
        <w:top w:val="none" w:sz="0" w:space="0" w:color="auto"/>
        <w:left w:val="none" w:sz="0" w:space="0" w:color="auto"/>
        <w:bottom w:val="none" w:sz="0" w:space="0" w:color="auto"/>
        <w:right w:val="none" w:sz="0" w:space="0" w:color="auto"/>
      </w:divBdr>
    </w:div>
    <w:div w:id="1532300266">
      <w:bodyDiv w:val="1"/>
      <w:marLeft w:val="0"/>
      <w:marRight w:val="0"/>
      <w:marTop w:val="0"/>
      <w:marBottom w:val="0"/>
      <w:divBdr>
        <w:top w:val="none" w:sz="0" w:space="0" w:color="auto"/>
        <w:left w:val="none" w:sz="0" w:space="0" w:color="auto"/>
        <w:bottom w:val="none" w:sz="0" w:space="0" w:color="auto"/>
        <w:right w:val="none" w:sz="0" w:space="0" w:color="auto"/>
      </w:divBdr>
      <w:divsChild>
        <w:div w:id="1641811997">
          <w:marLeft w:val="461"/>
          <w:marRight w:val="0"/>
          <w:marTop w:val="0"/>
          <w:marBottom w:val="0"/>
          <w:divBdr>
            <w:top w:val="none" w:sz="0" w:space="0" w:color="auto"/>
            <w:left w:val="none" w:sz="0" w:space="0" w:color="auto"/>
            <w:bottom w:val="none" w:sz="0" w:space="0" w:color="auto"/>
            <w:right w:val="none" w:sz="0" w:space="0" w:color="auto"/>
          </w:divBdr>
        </w:div>
        <w:div w:id="999425940">
          <w:marLeft w:val="461"/>
          <w:marRight w:val="0"/>
          <w:marTop w:val="0"/>
          <w:marBottom w:val="0"/>
          <w:divBdr>
            <w:top w:val="none" w:sz="0" w:space="0" w:color="auto"/>
            <w:left w:val="none" w:sz="0" w:space="0" w:color="auto"/>
            <w:bottom w:val="none" w:sz="0" w:space="0" w:color="auto"/>
            <w:right w:val="none" w:sz="0" w:space="0" w:color="auto"/>
          </w:divBdr>
        </w:div>
        <w:div w:id="1466393336">
          <w:marLeft w:val="461"/>
          <w:marRight w:val="0"/>
          <w:marTop w:val="0"/>
          <w:marBottom w:val="0"/>
          <w:divBdr>
            <w:top w:val="none" w:sz="0" w:space="0" w:color="auto"/>
            <w:left w:val="none" w:sz="0" w:space="0" w:color="auto"/>
            <w:bottom w:val="none" w:sz="0" w:space="0" w:color="auto"/>
            <w:right w:val="none" w:sz="0" w:space="0" w:color="auto"/>
          </w:divBdr>
        </w:div>
      </w:divsChild>
    </w:div>
    <w:div w:id="1546137053">
      <w:bodyDiv w:val="1"/>
      <w:marLeft w:val="0"/>
      <w:marRight w:val="0"/>
      <w:marTop w:val="0"/>
      <w:marBottom w:val="0"/>
      <w:divBdr>
        <w:top w:val="none" w:sz="0" w:space="0" w:color="auto"/>
        <w:left w:val="none" w:sz="0" w:space="0" w:color="auto"/>
        <w:bottom w:val="none" w:sz="0" w:space="0" w:color="auto"/>
        <w:right w:val="none" w:sz="0" w:space="0" w:color="auto"/>
      </w:divBdr>
    </w:div>
    <w:div w:id="1655260859">
      <w:bodyDiv w:val="1"/>
      <w:marLeft w:val="0"/>
      <w:marRight w:val="0"/>
      <w:marTop w:val="0"/>
      <w:marBottom w:val="0"/>
      <w:divBdr>
        <w:top w:val="none" w:sz="0" w:space="0" w:color="auto"/>
        <w:left w:val="none" w:sz="0" w:space="0" w:color="auto"/>
        <w:bottom w:val="none" w:sz="0" w:space="0" w:color="auto"/>
        <w:right w:val="none" w:sz="0" w:space="0" w:color="auto"/>
      </w:divBdr>
    </w:div>
    <w:div w:id="1734154441">
      <w:bodyDiv w:val="1"/>
      <w:marLeft w:val="0"/>
      <w:marRight w:val="0"/>
      <w:marTop w:val="0"/>
      <w:marBottom w:val="0"/>
      <w:divBdr>
        <w:top w:val="none" w:sz="0" w:space="0" w:color="auto"/>
        <w:left w:val="none" w:sz="0" w:space="0" w:color="auto"/>
        <w:bottom w:val="none" w:sz="0" w:space="0" w:color="auto"/>
        <w:right w:val="none" w:sz="0" w:space="0" w:color="auto"/>
      </w:divBdr>
    </w:div>
    <w:div w:id="1884947301">
      <w:bodyDiv w:val="1"/>
      <w:marLeft w:val="0"/>
      <w:marRight w:val="0"/>
      <w:marTop w:val="0"/>
      <w:marBottom w:val="0"/>
      <w:divBdr>
        <w:top w:val="none" w:sz="0" w:space="0" w:color="auto"/>
        <w:left w:val="none" w:sz="0" w:space="0" w:color="auto"/>
        <w:bottom w:val="none" w:sz="0" w:space="0" w:color="auto"/>
        <w:right w:val="none" w:sz="0" w:space="0" w:color="auto"/>
      </w:divBdr>
    </w:div>
    <w:div w:id="198234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3</cp:revision>
  <dcterms:created xsi:type="dcterms:W3CDTF">2021-01-31T21:56:00Z</dcterms:created>
  <dcterms:modified xsi:type="dcterms:W3CDTF">2021-02-17T03:05:00Z</dcterms:modified>
</cp:coreProperties>
</file>