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B8884" w14:textId="77777777" w:rsidR="001E079C" w:rsidRPr="004074F9" w:rsidRDefault="0002056E" w:rsidP="0047095F">
      <w:pPr>
        <w:spacing w:after="0" w:line="240" w:lineRule="auto"/>
        <w:ind w:left="0" w:right="1" w:firstLine="0"/>
        <w:jc w:val="center"/>
        <w:rPr>
          <w:sz w:val="24"/>
          <w:szCs w:val="24"/>
        </w:rPr>
      </w:pPr>
      <w:r w:rsidRPr="004074F9">
        <w:rPr>
          <w:sz w:val="24"/>
          <w:szCs w:val="24"/>
        </w:rPr>
        <w:t xml:space="preserve">FACILITATORS’ SCRIPT FOR SPANISH/ENGLISH PROGRAMS </w:t>
      </w:r>
    </w:p>
    <w:p w14:paraId="65D502B3" w14:textId="0879AF15" w:rsidR="00304347" w:rsidRPr="009D0CCF" w:rsidRDefault="0002056E" w:rsidP="0047095F">
      <w:pPr>
        <w:spacing w:after="0" w:line="240" w:lineRule="auto"/>
        <w:ind w:left="11"/>
        <w:jc w:val="center"/>
        <w:rPr>
          <w:sz w:val="24"/>
          <w:szCs w:val="24"/>
          <w:lang w:val="es-ES"/>
        </w:rPr>
      </w:pPr>
      <w:r w:rsidRPr="009D0CCF">
        <w:rPr>
          <w:sz w:val="24"/>
          <w:szCs w:val="24"/>
          <w:lang w:val="es-ES"/>
        </w:rPr>
        <w:t>(</w:t>
      </w:r>
      <w:r w:rsidR="00C63407" w:rsidRPr="009D0CCF">
        <w:rPr>
          <w:sz w:val="24"/>
          <w:szCs w:val="24"/>
          <w:lang w:val="es-ES"/>
        </w:rPr>
        <w:t>Español</w:t>
      </w:r>
      <w:r w:rsidRPr="009D0CCF">
        <w:rPr>
          <w:sz w:val="24"/>
          <w:szCs w:val="24"/>
          <w:lang w:val="es-ES"/>
        </w:rPr>
        <w:t xml:space="preserve">) </w:t>
      </w:r>
    </w:p>
    <w:p w14:paraId="4D4E759D" w14:textId="5E3F40BB" w:rsidR="000406FD" w:rsidRPr="009D0CCF" w:rsidRDefault="0002056E" w:rsidP="0047095F">
      <w:pPr>
        <w:spacing w:after="0" w:line="240" w:lineRule="auto"/>
        <w:ind w:left="11"/>
        <w:jc w:val="center"/>
        <w:rPr>
          <w:sz w:val="24"/>
          <w:szCs w:val="24"/>
          <w:lang w:val="es-ES"/>
        </w:rPr>
      </w:pPr>
      <w:r w:rsidRPr="009D0CCF">
        <w:rPr>
          <w:sz w:val="24"/>
          <w:szCs w:val="24"/>
          <w:lang w:val="es-ES"/>
        </w:rPr>
        <w:t>SE</w:t>
      </w:r>
      <w:r w:rsidR="0047095F">
        <w:rPr>
          <w:sz w:val="24"/>
          <w:szCs w:val="24"/>
          <w:lang w:val="es-ES"/>
        </w:rPr>
        <w:t>S</w:t>
      </w:r>
      <w:r w:rsidRPr="009D0CCF">
        <w:rPr>
          <w:sz w:val="24"/>
          <w:szCs w:val="24"/>
          <w:lang w:val="es-ES"/>
        </w:rPr>
        <w:t>I</w:t>
      </w:r>
      <w:r w:rsidR="0047095F">
        <w:rPr>
          <w:sz w:val="24"/>
          <w:szCs w:val="24"/>
          <w:lang w:val="es-ES"/>
        </w:rPr>
        <w:t>Ó</w:t>
      </w:r>
      <w:r w:rsidRPr="009D0CCF">
        <w:rPr>
          <w:sz w:val="24"/>
          <w:szCs w:val="24"/>
          <w:lang w:val="es-ES"/>
        </w:rPr>
        <w:t xml:space="preserve">N </w:t>
      </w:r>
      <w:r w:rsidR="00AF117A">
        <w:rPr>
          <w:sz w:val="24"/>
          <w:szCs w:val="24"/>
          <w:lang w:val="es-ES"/>
        </w:rPr>
        <w:t>2</w:t>
      </w:r>
      <w:r w:rsidRPr="009D0CCF">
        <w:rPr>
          <w:sz w:val="24"/>
          <w:szCs w:val="24"/>
          <w:lang w:val="es-ES"/>
        </w:rPr>
        <w:t xml:space="preserve">:  </w:t>
      </w:r>
      <w:r w:rsidR="004E0877" w:rsidRPr="009D0CCF">
        <w:rPr>
          <w:sz w:val="24"/>
          <w:szCs w:val="24"/>
          <w:lang w:val="es-ES"/>
        </w:rPr>
        <w:t>Bilingüismo y alfabetismo bilingüe</w:t>
      </w:r>
    </w:p>
    <w:p w14:paraId="674806E7" w14:textId="73997500" w:rsidR="001E079C" w:rsidRPr="009D0CCF" w:rsidRDefault="001E079C">
      <w:pPr>
        <w:spacing w:after="219" w:line="259" w:lineRule="auto"/>
        <w:ind w:left="11" w:right="1"/>
        <w:jc w:val="center"/>
        <w:rPr>
          <w:sz w:val="24"/>
          <w:szCs w:val="24"/>
          <w:lang w:val="es-ES"/>
        </w:rPr>
      </w:pPr>
    </w:p>
    <w:p w14:paraId="49B3965D" w14:textId="77777777" w:rsidR="00304347" w:rsidRPr="004074F9" w:rsidRDefault="0002056E">
      <w:pPr>
        <w:spacing w:after="208" w:line="268" w:lineRule="auto"/>
        <w:ind w:left="-5"/>
        <w:rPr>
          <w:i/>
          <w:sz w:val="24"/>
          <w:szCs w:val="24"/>
        </w:rPr>
      </w:pPr>
      <w:r w:rsidRPr="004074F9">
        <w:rPr>
          <w:sz w:val="24"/>
          <w:szCs w:val="24"/>
        </w:rPr>
        <w:t xml:space="preserve">1.  </w:t>
      </w:r>
      <w:proofErr w:type="spellStart"/>
      <w:r w:rsidR="00304347" w:rsidRPr="004074F9">
        <w:rPr>
          <w:i/>
          <w:sz w:val="24"/>
          <w:szCs w:val="24"/>
        </w:rPr>
        <w:t>Bienvenidos</w:t>
      </w:r>
      <w:proofErr w:type="spellEnd"/>
      <w:r w:rsidR="00304347" w:rsidRPr="004074F9">
        <w:rPr>
          <w:i/>
          <w:sz w:val="24"/>
          <w:szCs w:val="24"/>
        </w:rPr>
        <w:t xml:space="preserve"> </w:t>
      </w:r>
    </w:p>
    <w:p w14:paraId="137D6135" w14:textId="77777777" w:rsidR="00304347" w:rsidRPr="009D0CCF" w:rsidRDefault="0002056E" w:rsidP="00304347">
      <w:pPr>
        <w:spacing w:after="208" w:line="268" w:lineRule="auto"/>
        <w:ind w:left="-5"/>
        <w:rPr>
          <w:sz w:val="24"/>
          <w:szCs w:val="24"/>
          <w:lang w:val="es-ES"/>
        </w:rPr>
      </w:pPr>
      <w:r w:rsidRPr="004074F9">
        <w:rPr>
          <w:i/>
          <w:sz w:val="24"/>
          <w:szCs w:val="24"/>
        </w:rPr>
        <w:t xml:space="preserve">Welcome the participants to the session. </w:t>
      </w:r>
      <w:r w:rsidRPr="009D0CCF">
        <w:rPr>
          <w:i/>
          <w:sz w:val="24"/>
          <w:szCs w:val="24"/>
          <w:lang w:val="es-ES"/>
        </w:rPr>
        <w:t xml:space="preserve">Reintroduce </w:t>
      </w:r>
      <w:proofErr w:type="spellStart"/>
      <w:r w:rsidRPr="009D0CCF">
        <w:rPr>
          <w:i/>
          <w:sz w:val="24"/>
          <w:szCs w:val="24"/>
          <w:lang w:val="es-ES"/>
        </w:rPr>
        <w:t>yourself</w:t>
      </w:r>
      <w:proofErr w:type="spellEnd"/>
      <w:r w:rsidRPr="009D0CCF">
        <w:rPr>
          <w:i/>
          <w:sz w:val="24"/>
          <w:szCs w:val="24"/>
          <w:lang w:val="es-ES"/>
        </w:rPr>
        <w:t xml:space="preserve">.  </w:t>
      </w:r>
    </w:p>
    <w:p w14:paraId="00F0BB59" w14:textId="33CB9084" w:rsidR="00304347" w:rsidRPr="004074F9" w:rsidRDefault="00304347" w:rsidP="00304347">
      <w:pPr>
        <w:spacing w:after="208" w:line="268" w:lineRule="auto"/>
        <w:ind w:left="-5"/>
        <w:rPr>
          <w:sz w:val="24"/>
          <w:szCs w:val="24"/>
          <w:lang w:val="es-ES"/>
        </w:rPr>
      </w:pPr>
      <w:r w:rsidRPr="004074F9">
        <w:rPr>
          <w:sz w:val="24"/>
          <w:szCs w:val="24"/>
          <w:lang w:val="es-ES"/>
        </w:rPr>
        <w:t>2.</w:t>
      </w:r>
      <w:r w:rsidRPr="004074F9">
        <w:rPr>
          <w:i/>
          <w:sz w:val="24"/>
          <w:szCs w:val="24"/>
          <w:lang w:val="es-ES"/>
        </w:rPr>
        <w:t xml:space="preserve">  Talleres de Lenguaje Dual e Inmersión de Educación Familiar </w:t>
      </w:r>
      <w:r w:rsidR="009D0CCF">
        <w:rPr>
          <w:i/>
          <w:sz w:val="24"/>
          <w:szCs w:val="24"/>
          <w:lang w:val="es-ES"/>
        </w:rPr>
        <w:t xml:space="preserve"> (=</w:t>
      </w:r>
      <w:r w:rsidRPr="004074F9">
        <w:rPr>
          <w:i/>
          <w:sz w:val="24"/>
          <w:szCs w:val="24"/>
          <w:lang w:val="es-ES"/>
        </w:rPr>
        <w:t xml:space="preserve"> </w:t>
      </w:r>
      <w:proofErr w:type="spellStart"/>
      <w:r w:rsidRPr="004074F9">
        <w:rPr>
          <w:i/>
          <w:sz w:val="24"/>
          <w:szCs w:val="24"/>
          <w:lang w:val="es-ES"/>
        </w:rPr>
        <w:t>reminder</w:t>
      </w:r>
      <w:proofErr w:type="spellEnd"/>
      <w:r w:rsidRPr="004074F9">
        <w:rPr>
          <w:i/>
          <w:sz w:val="24"/>
          <w:szCs w:val="24"/>
          <w:lang w:val="es-ES"/>
        </w:rPr>
        <w:t xml:space="preserve"> of </w:t>
      </w:r>
      <w:proofErr w:type="spellStart"/>
      <w:r w:rsidRPr="004074F9">
        <w:rPr>
          <w:i/>
          <w:sz w:val="24"/>
          <w:szCs w:val="24"/>
          <w:lang w:val="es-ES"/>
        </w:rPr>
        <w:t>who</w:t>
      </w:r>
      <w:proofErr w:type="spellEnd"/>
      <w:r w:rsidRPr="004074F9">
        <w:rPr>
          <w:i/>
          <w:sz w:val="24"/>
          <w:szCs w:val="24"/>
          <w:lang w:val="es-ES"/>
        </w:rPr>
        <w:t xml:space="preserve"> </w:t>
      </w:r>
      <w:proofErr w:type="spellStart"/>
      <w:r w:rsidRPr="004074F9">
        <w:rPr>
          <w:i/>
          <w:sz w:val="24"/>
          <w:szCs w:val="24"/>
          <w:lang w:val="es-ES"/>
        </w:rPr>
        <w:t>we</w:t>
      </w:r>
      <w:proofErr w:type="spellEnd"/>
      <w:r w:rsidRPr="004074F9">
        <w:rPr>
          <w:i/>
          <w:sz w:val="24"/>
          <w:szCs w:val="24"/>
          <w:lang w:val="es-ES"/>
        </w:rPr>
        <w:t xml:space="preserve"> are</w:t>
      </w:r>
      <w:r w:rsidR="009D0CCF">
        <w:rPr>
          <w:i/>
          <w:sz w:val="24"/>
          <w:szCs w:val="24"/>
          <w:lang w:val="es-ES"/>
        </w:rPr>
        <w:t>)</w:t>
      </w:r>
      <w:r w:rsidRPr="004074F9">
        <w:rPr>
          <w:i/>
          <w:sz w:val="24"/>
          <w:szCs w:val="24"/>
          <w:lang w:val="es-ES"/>
        </w:rPr>
        <w:t xml:space="preserve"> </w:t>
      </w:r>
    </w:p>
    <w:p w14:paraId="4962633A" w14:textId="68D3C59C" w:rsidR="001E079C" w:rsidRDefault="0002056E">
      <w:pPr>
        <w:spacing w:after="212" w:line="267" w:lineRule="auto"/>
        <w:ind w:left="-5"/>
        <w:rPr>
          <w:sz w:val="24"/>
          <w:szCs w:val="24"/>
          <w:lang w:val="es-ES"/>
        </w:rPr>
      </w:pPr>
      <w:r w:rsidRPr="009D0CCF">
        <w:rPr>
          <w:sz w:val="24"/>
          <w:szCs w:val="24"/>
          <w:lang w:val="es-ES"/>
        </w:rPr>
        <w:t xml:space="preserve">3.  </w:t>
      </w:r>
      <w:r w:rsidR="00304347" w:rsidRPr="009D0CCF">
        <w:rPr>
          <w:i/>
          <w:sz w:val="24"/>
          <w:szCs w:val="24"/>
          <w:lang w:val="es-ES"/>
        </w:rPr>
        <w:t>Presentaciones</w:t>
      </w:r>
      <w:r w:rsidRPr="009D0CCF">
        <w:rPr>
          <w:sz w:val="24"/>
          <w:szCs w:val="24"/>
          <w:lang w:val="es-ES"/>
        </w:rPr>
        <w:t xml:space="preserve"> </w:t>
      </w:r>
    </w:p>
    <w:p w14:paraId="23CFF269" w14:textId="77777777" w:rsidR="009D0CCF" w:rsidRPr="009D0CCF" w:rsidRDefault="009D0CCF" w:rsidP="009D0CCF">
      <w:pPr>
        <w:spacing w:after="212" w:line="267" w:lineRule="auto"/>
        <w:ind w:left="-5"/>
        <w:rPr>
          <w:sz w:val="24"/>
          <w:szCs w:val="24"/>
        </w:rPr>
      </w:pPr>
      <w:r w:rsidRPr="009D0CCF">
        <w:rPr>
          <w:i/>
          <w:iCs/>
          <w:sz w:val="24"/>
          <w:szCs w:val="24"/>
        </w:rPr>
        <w:t>Facilitators: try to mix up your parents so that they are sitting in mixed language groups. Make sure there is at least one bilingual at each table who can give linguistic support as needed.</w:t>
      </w:r>
    </w:p>
    <w:p w14:paraId="2B07E974" w14:textId="77777777" w:rsidR="00FD563F" w:rsidRDefault="0002056E" w:rsidP="00304347">
      <w:pPr>
        <w:spacing w:after="212" w:line="267" w:lineRule="auto"/>
        <w:ind w:left="-5"/>
        <w:rPr>
          <w:i/>
          <w:sz w:val="24"/>
          <w:szCs w:val="24"/>
          <w:lang w:val="es-ES"/>
        </w:rPr>
      </w:pPr>
      <w:r w:rsidRPr="009D0CCF">
        <w:rPr>
          <w:sz w:val="24"/>
          <w:szCs w:val="24"/>
          <w:lang w:val="es-ES"/>
        </w:rPr>
        <w:t xml:space="preserve">4.  </w:t>
      </w:r>
      <w:r w:rsidR="00304347" w:rsidRPr="004074F9">
        <w:rPr>
          <w:i/>
          <w:sz w:val="24"/>
          <w:szCs w:val="24"/>
          <w:lang w:val="es-ES"/>
        </w:rPr>
        <w:t>Temas del taller</w:t>
      </w:r>
    </w:p>
    <w:p w14:paraId="2B327073" w14:textId="6993DE0E" w:rsidR="00304347" w:rsidRPr="004074F9" w:rsidRDefault="00304347" w:rsidP="00304347">
      <w:pPr>
        <w:spacing w:after="212" w:line="267" w:lineRule="auto"/>
        <w:ind w:left="-5"/>
        <w:rPr>
          <w:sz w:val="24"/>
          <w:szCs w:val="24"/>
          <w:lang w:val="es-ES"/>
        </w:rPr>
      </w:pPr>
      <w:r w:rsidRPr="004074F9">
        <w:rPr>
          <w:sz w:val="24"/>
          <w:szCs w:val="24"/>
          <w:lang w:val="es-ES"/>
        </w:rPr>
        <w:t>En la sesión anterior hablamos acerca de los Conceptos Básicos de la Educación Dual e Inmersión. Esta noche hablaremos del Bilingüismo y la Alfabetización Bilingüe y de cómo pueden apoyar a sus hijos para que tengan éxito en estos dos objetivos.</w:t>
      </w:r>
    </w:p>
    <w:p w14:paraId="03B31D6E" w14:textId="77777777" w:rsidR="00304347" w:rsidRPr="004074F9" w:rsidRDefault="0002056E" w:rsidP="00304347">
      <w:pPr>
        <w:spacing w:after="212" w:line="267" w:lineRule="auto"/>
        <w:ind w:left="-5"/>
        <w:rPr>
          <w:i/>
          <w:sz w:val="24"/>
          <w:szCs w:val="24"/>
          <w:lang w:val="es-ES"/>
        </w:rPr>
      </w:pPr>
      <w:r w:rsidRPr="004074F9">
        <w:rPr>
          <w:sz w:val="24"/>
          <w:szCs w:val="24"/>
          <w:lang w:val="es-ES"/>
        </w:rPr>
        <w:t>5</w:t>
      </w:r>
      <w:r w:rsidR="002846D4" w:rsidRPr="004074F9">
        <w:rPr>
          <w:sz w:val="24"/>
          <w:szCs w:val="24"/>
          <w:lang w:val="es-ES"/>
        </w:rPr>
        <w:t xml:space="preserve">.  </w:t>
      </w:r>
      <w:r w:rsidR="00304347" w:rsidRPr="004074F9">
        <w:rPr>
          <w:i/>
          <w:sz w:val="24"/>
          <w:szCs w:val="24"/>
          <w:lang w:val="es-ES"/>
        </w:rPr>
        <w:t>Objetivos de la sesión</w:t>
      </w:r>
    </w:p>
    <w:p w14:paraId="1B8D7D5C" w14:textId="1C2C074A" w:rsidR="00304347" w:rsidRPr="004074F9" w:rsidRDefault="0002056E" w:rsidP="00304347">
      <w:pPr>
        <w:spacing w:after="212" w:line="267" w:lineRule="auto"/>
        <w:ind w:left="-5"/>
        <w:rPr>
          <w:i/>
          <w:sz w:val="24"/>
          <w:szCs w:val="24"/>
          <w:lang w:val="es-ES"/>
        </w:rPr>
      </w:pPr>
      <w:r w:rsidRPr="004074F9">
        <w:rPr>
          <w:sz w:val="24"/>
          <w:szCs w:val="24"/>
          <w:lang w:val="es-ES"/>
        </w:rPr>
        <w:t xml:space="preserve">6.   </w:t>
      </w:r>
      <w:r w:rsidR="00304347" w:rsidRPr="004074F9">
        <w:rPr>
          <w:i/>
          <w:sz w:val="24"/>
          <w:szCs w:val="24"/>
          <w:lang w:val="es-ES"/>
        </w:rPr>
        <w:t>Objetivo #1</w:t>
      </w:r>
    </w:p>
    <w:p w14:paraId="22096B49" w14:textId="77777777" w:rsidR="00297143" w:rsidRDefault="003339E7" w:rsidP="00075F45">
      <w:pPr>
        <w:rPr>
          <w:sz w:val="24"/>
          <w:szCs w:val="24"/>
          <w:lang w:val="es-MX"/>
        </w:rPr>
      </w:pPr>
      <w:r w:rsidRPr="004074F9">
        <w:rPr>
          <w:sz w:val="24"/>
          <w:szCs w:val="24"/>
          <w:lang w:val="es-ES"/>
        </w:rPr>
        <w:t xml:space="preserve">7.  </w:t>
      </w:r>
      <w:r w:rsidR="00304347" w:rsidRPr="004074F9">
        <w:rPr>
          <w:sz w:val="24"/>
          <w:szCs w:val="24"/>
          <w:lang w:val="es-MX"/>
        </w:rPr>
        <w:t xml:space="preserve">Algunos de los aquí presentes son bilingües, y tienen la esperanza de poder transmitir eso a sus hijos. Otros quisieran poder ofrecer a sus hijos un idioma que nunca tuvieron la oportunidad de aprender. Todos ustedes pueden ver lo valioso que es hablar otro idioma, algo que podemos apreciar en este video clip. </w:t>
      </w:r>
    </w:p>
    <w:p w14:paraId="4CB4D51F" w14:textId="5D9B188B" w:rsidR="003339E7" w:rsidRPr="00075F45" w:rsidRDefault="00304347" w:rsidP="00075F45">
      <w:pPr>
        <w:rPr>
          <w:i/>
          <w:iCs/>
          <w:sz w:val="24"/>
          <w:szCs w:val="24"/>
        </w:rPr>
      </w:pPr>
      <w:r w:rsidRPr="004074F9">
        <w:rPr>
          <w:i/>
          <w:iCs/>
          <w:sz w:val="24"/>
          <w:szCs w:val="24"/>
        </w:rPr>
        <w:t xml:space="preserve">Click on the video icon to access YouTube video </w:t>
      </w:r>
      <w:r w:rsidR="003339E7" w:rsidRPr="004074F9">
        <w:rPr>
          <w:i/>
          <w:iCs/>
          <w:sz w:val="24"/>
          <w:szCs w:val="24"/>
        </w:rPr>
        <w:t xml:space="preserve">Click on the star to access YouTube video. </w:t>
      </w:r>
      <w:hyperlink r:id="rId7" w:history="1">
        <w:r w:rsidR="003339E7" w:rsidRPr="004074F9">
          <w:rPr>
            <w:i/>
            <w:iCs/>
            <w:color w:val="0000E9"/>
            <w:sz w:val="24"/>
            <w:szCs w:val="24"/>
            <w:u w:val="single" w:color="0000E9"/>
          </w:rPr>
          <w:t>https://youtu.be/__3F7HQJN1Q</w:t>
        </w:r>
      </w:hyperlink>
      <w:r w:rsidR="003339E7" w:rsidRPr="004074F9">
        <w:rPr>
          <w:i/>
          <w:iCs/>
          <w:sz w:val="24"/>
          <w:szCs w:val="24"/>
        </w:rPr>
        <w:t>.</w:t>
      </w:r>
      <w:r w:rsidR="00075F45">
        <w:rPr>
          <w:i/>
          <w:iCs/>
          <w:sz w:val="24"/>
          <w:szCs w:val="24"/>
        </w:rPr>
        <w:t xml:space="preserve"> </w:t>
      </w:r>
      <w:r w:rsidR="00075F45" w:rsidRPr="006D4C68">
        <w:rPr>
          <w:i/>
          <w:iCs/>
          <w:sz w:val="24"/>
          <w:szCs w:val="24"/>
        </w:rPr>
        <w:t>(The URL is also included in the notes, in case the link doesn’t work.)</w:t>
      </w:r>
    </w:p>
    <w:p w14:paraId="08AADC24" w14:textId="541EFD06" w:rsidR="004908DA" w:rsidRPr="004074F9" w:rsidRDefault="004908DA" w:rsidP="004908DA">
      <w:pPr>
        <w:spacing w:after="208" w:line="268" w:lineRule="auto"/>
        <w:ind w:left="-5"/>
        <w:rPr>
          <w:rFonts w:cs="Times"/>
          <w:i/>
          <w:iCs/>
          <w:sz w:val="24"/>
          <w:szCs w:val="24"/>
        </w:rPr>
      </w:pPr>
      <w:r w:rsidRPr="009D0CCF">
        <w:rPr>
          <w:rFonts w:cs="Times"/>
          <w:iCs/>
          <w:sz w:val="24"/>
          <w:szCs w:val="24"/>
        </w:rPr>
        <w:t>8.</w:t>
      </w:r>
      <w:r w:rsidRPr="009D0CCF">
        <w:rPr>
          <w:rFonts w:cs="Times"/>
          <w:i/>
          <w:iCs/>
          <w:sz w:val="24"/>
          <w:szCs w:val="24"/>
        </w:rPr>
        <w:t xml:space="preserve">  Activity:  </w:t>
      </w:r>
      <w:r w:rsidRPr="004074F9">
        <w:rPr>
          <w:rFonts w:cs="Times"/>
          <w:i/>
          <w:iCs/>
          <w:sz w:val="24"/>
          <w:szCs w:val="24"/>
        </w:rPr>
        <w:t xml:space="preserve">5 </w:t>
      </w:r>
      <w:proofErr w:type="spellStart"/>
      <w:r w:rsidRPr="004074F9">
        <w:rPr>
          <w:rFonts w:cs="Times"/>
          <w:i/>
          <w:iCs/>
          <w:sz w:val="24"/>
          <w:szCs w:val="24"/>
        </w:rPr>
        <w:t>Etapas</w:t>
      </w:r>
      <w:proofErr w:type="spellEnd"/>
      <w:r w:rsidRPr="004074F9">
        <w:rPr>
          <w:rFonts w:cs="Times"/>
          <w:i/>
          <w:iCs/>
          <w:sz w:val="24"/>
          <w:szCs w:val="24"/>
        </w:rPr>
        <w:t xml:space="preserve"> </w:t>
      </w:r>
      <w:proofErr w:type="spellStart"/>
      <w:r w:rsidRPr="004074F9">
        <w:rPr>
          <w:rFonts w:cs="Times"/>
          <w:i/>
          <w:iCs/>
          <w:sz w:val="24"/>
          <w:szCs w:val="24"/>
        </w:rPr>
        <w:t>en</w:t>
      </w:r>
      <w:proofErr w:type="spellEnd"/>
      <w:r w:rsidRPr="004074F9">
        <w:rPr>
          <w:rFonts w:cs="Times"/>
          <w:i/>
          <w:iCs/>
          <w:sz w:val="24"/>
          <w:szCs w:val="24"/>
        </w:rPr>
        <w:t xml:space="preserve"> la </w:t>
      </w:r>
      <w:proofErr w:type="spellStart"/>
      <w:r w:rsidRPr="004074F9">
        <w:rPr>
          <w:rFonts w:cs="Times"/>
          <w:i/>
          <w:iCs/>
          <w:sz w:val="24"/>
          <w:szCs w:val="24"/>
        </w:rPr>
        <w:t>adquisición</w:t>
      </w:r>
      <w:proofErr w:type="spellEnd"/>
      <w:r w:rsidRPr="004074F9">
        <w:rPr>
          <w:rFonts w:cs="Times"/>
          <w:i/>
          <w:iCs/>
          <w:sz w:val="24"/>
          <w:szCs w:val="24"/>
        </w:rPr>
        <w:t xml:space="preserve"> del </w:t>
      </w:r>
      <w:proofErr w:type="spellStart"/>
      <w:r w:rsidRPr="004074F9">
        <w:rPr>
          <w:rFonts w:cs="Times"/>
          <w:i/>
          <w:iCs/>
          <w:sz w:val="24"/>
          <w:szCs w:val="24"/>
        </w:rPr>
        <w:t>lenguaje</w:t>
      </w:r>
      <w:proofErr w:type="spellEnd"/>
      <w:r w:rsidRPr="004074F9">
        <w:rPr>
          <w:rFonts w:cs="Times"/>
          <w:i/>
          <w:iCs/>
          <w:sz w:val="24"/>
          <w:szCs w:val="24"/>
        </w:rPr>
        <w:t xml:space="preserve"> – </w:t>
      </w:r>
      <w:r w:rsidRPr="004074F9">
        <w:rPr>
          <w:i/>
          <w:sz w:val="24"/>
          <w:szCs w:val="24"/>
        </w:rPr>
        <w:t>Needs to be prepared ahead of time</w:t>
      </w:r>
      <w:r w:rsidRPr="004074F9">
        <w:rPr>
          <w:rFonts w:cs="Times"/>
          <w:i/>
          <w:iCs/>
          <w:sz w:val="24"/>
          <w:szCs w:val="24"/>
        </w:rPr>
        <w:t xml:space="preserve"> </w:t>
      </w:r>
    </w:p>
    <w:p w14:paraId="43DDB8AE" w14:textId="77777777" w:rsidR="004908DA" w:rsidRPr="004074F9" w:rsidRDefault="004908DA" w:rsidP="004908DA">
      <w:pPr>
        <w:spacing w:after="208" w:line="268" w:lineRule="auto"/>
        <w:ind w:left="-5"/>
        <w:rPr>
          <w:rFonts w:cs="Times"/>
          <w:i/>
          <w:iCs/>
          <w:sz w:val="24"/>
          <w:szCs w:val="24"/>
        </w:rPr>
      </w:pPr>
      <w:r w:rsidRPr="004074F9">
        <w:rPr>
          <w:rFonts w:cs="Times"/>
          <w:i/>
          <w:iCs/>
          <w:sz w:val="24"/>
          <w:szCs w:val="24"/>
        </w:rPr>
        <w:t xml:space="preserve">Distribute the sentence strips to each table. </w:t>
      </w:r>
    </w:p>
    <w:p w14:paraId="4C91F2BE" w14:textId="70440E32" w:rsidR="004908DA" w:rsidRPr="004074F9" w:rsidRDefault="004908DA" w:rsidP="004908DA">
      <w:pPr>
        <w:spacing w:after="208" w:line="268" w:lineRule="auto"/>
        <w:ind w:left="-5"/>
        <w:rPr>
          <w:rFonts w:cs="Times"/>
          <w:iCs/>
          <w:sz w:val="24"/>
          <w:szCs w:val="24"/>
          <w:lang w:val="es-ES"/>
        </w:rPr>
      </w:pPr>
      <w:r w:rsidRPr="004074F9">
        <w:rPr>
          <w:rFonts w:cs="Times"/>
          <w:iCs/>
          <w:sz w:val="24"/>
          <w:szCs w:val="24"/>
          <w:lang w:val="es-MX"/>
        </w:rPr>
        <w:lastRenderedPageBreak/>
        <w:t xml:space="preserve">Entonces, ¿cómo se ve el desarrollo bilingüe tradicional? Aquí hay 5 frases </w:t>
      </w:r>
      <w:r w:rsidRPr="008A3DE1">
        <w:rPr>
          <w:rFonts w:cs="Times"/>
          <w:i/>
          <w:sz w:val="24"/>
          <w:szCs w:val="24"/>
          <w:lang w:val="es-MX"/>
        </w:rPr>
        <w:t xml:space="preserve">(show them a set of </w:t>
      </w:r>
      <w:r w:rsidR="008A3DE1">
        <w:rPr>
          <w:rFonts w:cs="Times"/>
          <w:i/>
          <w:sz w:val="24"/>
          <w:szCs w:val="24"/>
          <w:lang w:val="es-MX"/>
        </w:rPr>
        <w:t>sentence strips</w:t>
      </w:r>
      <w:r w:rsidRPr="008A3DE1">
        <w:rPr>
          <w:rFonts w:cs="Times"/>
          <w:i/>
          <w:sz w:val="24"/>
          <w:szCs w:val="24"/>
          <w:lang w:val="es-MX"/>
        </w:rPr>
        <w:t>)</w:t>
      </w:r>
      <w:r w:rsidRPr="004074F9">
        <w:rPr>
          <w:rFonts w:cs="Times"/>
          <w:iCs/>
          <w:sz w:val="24"/>
          <w:szCs w:val="24"/>
          <w:lang w:val="es-MX"/>
        </w:rPr>
        <w:t xml:space="preserve"> </w:t>
      </w:r>
      <w:r w:rsidRPr="004074F9">
        <w:rPr>
          <w:rFonts w:cs="Times"/>
          <w:iCs/>
          <w:sz w:val="24"/>
          <w:szCs w:val="24"/>
          <w:lang w:val="es-ES"/>
        </w:rPr>
        <w:t>que describen cada etapa de la adquisición del lenguaje o el aprendizaje del idioma. En sus mesas, vean si pueden colocar las frases en el orden correcto, desde la primera hasta la última.</w:t>
      </w:r>
    </w:p>
    <w:p w14:paraId="797E8945" w14:textId="3B2DE5B3" w:rsidR="004908DA" w:rsidRPr="004074F9" w:rsidRDefault="004908DA" w:rsidP="004908DA">
      <w:pPr>
        <w:spacing w:after="208" w:line="268" w:lineRule="auto"/>
        <w:ind w:left="-5"/>
        <w:rPr>
          <w:rFonts w:cs="Times"/>
          <w:sz w:val="24"/>
          <w:szCs w:val="24"/>
        </w:rPr>
      </w:pPr>
      <w:r w:rsidRPr="004074F9">
        <w:rPr>
          <w:rFonts w:cs="Times"/>
          <w:i/>
          <w:iCs/>
          <w:sz w:val="24"/>
          <w:szCs w:val="24"/>
        </w:rPr>
        <w:t xml:space="preserve">After participants have put the cards in order, share the answers on the PPT by clicking on yellow box, adding the descriptive headings as you go along. </w:t>
      </w:r>
    </w:p>
    <w:p w14:paraId="4AA86543" w14:textId="6260F2BE" w:rsidR="000406FD" w:rsidRPr="004074F9" w:rsidRDefault="003339E7" w:rsidP="004908DA">
      <w:pPr>
        <w:spacing w:after="239"/>
        <w:ind w:left="0" w:firstLine="0"/>
        <w:rPr>
          <w:sz w:val="24"/>
          <w:szCs w:val="24"/>
          <w:lang w:val="es-ES"/>
        </w:rPr>
      </w:pPr>
      <w:r w:rsidRPr="004074F9">
        <w:rPr>
          <w:sz w:val="24"/>
          <w:szCs w:val="24"/>
          <w:lang w:val="es-ES"/>
        </w:rPr>
        <w:t>9</w:t>
      </w:r>
      <w:r w:rsidR="004908DA" w:rsidRPr="004074F9">
        <w:rPr>
          <w:sz w:val="24"/>
          <w:szCs w:val="24"/>
          <w:lang w:val="es-ES"/>
        </w:rPr>
        <w:t xml:space="preserve">. </w:t>
      </w:r>
      <w:r w:rsidR="004908DA" w:rsidRPr="004074F9">
        <w:rPr>
          <w:rFonts w:eastAsiaTheme="minorEastAsia" w:cstheme="minorBidi"/>
          <w:color w:val="000000" w:themeColor="text1"/>
          <w:kern w:val="24"/>
          <w:sz w:val="24"/>
          <w:szCs w:val="24"/>
          <w:lang w:val="es-MX"/>
        </w:rPr>
        <w:t xml:space="preserve"> </w:t>
      </w:r>
      <w:r w:rsidR="004E0877" w:rsidRPr="004074F9">
        <w:rPr>
          <w:sz w:val="24"/>
          <w:szCs w:val="24"/>
          <w:lang w:val="es-MX"/>
        </w:rPr>
        <w:t>Todo</w:t>
      </w:r>
      <w:r w:rsidR="00642FCC">
        <w:rPr>
          <w:sz w:val="24"/>
          <w:szCs w:val="24"/>
          <w:lang w:val="es-MX"/>
        </w:rPr>
        <w:t>s</w:t>
      </w:r>
      <w:r w:rsidR="004E0877" w:rsidRPr="004074F9">
        <w:rPr>
          <w:sz w:val="24"/>
          <w:szCs w:val="24"/>
          <w:lang w:val="es-MX"/>
        </w:rPr>
        <w:t xml:space="preserve"> los alumnos que están aprendiendo un idioma</w:t>
      </w:r>
      <w:r w:rsidR="004E0877" w:rsidRPr="004074F9">
        <w:rPr>
          <w:sz w:val="24"/>
          <w:szCs w:val="24"/>
          <w:lang w:val="es-ES"/>
        </w:rPr>
        <w:t xml:space="preserve"> atraviesan por estas cinco etapas clásicas durante su aprendizaje. Pero cada alumno es único y puede tomar más tiempo para algunos alcanzar altos niveles de dominio en ambos idiomas. Hay varios factores que pueden afectar el trayecto de aprendizaje del idioma. Estos factores pueden ser:</w:t>
      </w:r>
    </w:p>
    <w:p w14:paraId="394194BB" w14:textId="78B09C8C" w:rsidR="004908DA" w:rsidRPr="004074F9" w:rsidRDefault="004908DA" w:rsidP="004908DA">
      <w:pPr>
        <w:spacing w:after="239"/>
        <w:ind w:left="360" w:firstLine="0"/>
        <w:rPr>
          <w:sz w:val="24"/>
          <w:szCs w:val="24"/>
          <w:lang w:val="es-ES"/>
        </w:rPr>
      </w:pPr>
      <w:r w:rsidRPr="004074F9">
        <w:rPr>
          <w:sz w:val="24"/>
          <w:szCs w:val="24"/>
          <w:lang w:val="es-MX"/>
        </w:rPr>
        <w:t xml:space="preserve">●  </w:t>
      </w:r>
      <w:r w:rsidRPr="004074F9">
        <w:rPr>
          <w:sz w:val="24"/>
          <w:szCs w:val="24"/>
          <w:lang w:val="es-ES"/>
        </w:rPr>
        <w:t xml:space="preserve">Educación formal en el idioma. Asistir a la escuela con un programa de DLI coloca a sus hijos en el camino hacia el bilingüismo. </w:t>
      </w:r>
    </w:p>
    <w:p w14:paraId="23F39829" w14:textId="1F129F7F" w:rsidR="004908DA" w:rsidRPr="004074F9" w:rsidRDefault="004908DA" w:rsidP="004908DA">
      <w:pPr>
        <w:spacing w:after="239"/>
        <w:ind w:left="360" w:firstLine="0"/>
        <w:rPr>
          <w:sz w:val="24"/>
          <w:szCs w:val="24"/>
          <w:lang w:val="es-ES"/>
        </w:rPr>
      </w:pPr>
      <w:r w:rsidRPr="004074F9">
        <w:rPr>
          <w:sz w:val="24"/>
          <w:szCs w:val="24"/>
          <w:lang w:val="es-MX"/>
        </w:rPr>
        <w:t>●   Antecedente familiar. Si el idioma de su familia está representado en el programa DLI (español), sus hijos estarán más motivados para hablar ese idioma, tanto en el hogar como en la escuela. Tendrán más oportunidades para utilizar el idioma con los miembros de la familia y con la comunidad.</w:t>
      </w:r>
    </w:p>
    <w:p w14:paraId="7A1F942E" w14:textId="68ED97B3" w:rsidR="004908DA" w:rsidRPr="004074F9" w:rsidRDefault="004908DA" w:rsidP="004908DA">
      <w:pPr>
        <w:spacing w:after="239"/>
        <w:ind w:left="360" w:firstLine="0"/>
        <w:rPr>
          <w:sz w:val="24"/>
          <w:szCs w:val="24"/>
          <w:lang w:val="es-MX"/>
        </w:rPr>
      </w:pPr>
      <w:r w:rsidRPr="004074F9">
        <w:rPr>
          <w:sz w:val="24"/>
          <w:szCs w:val="24"/>
          <w:lang w:val="es-MX"/>
        </w:rPr>
        <w:t>●   Oportunidades para poner en práctica el lenguaje. Sabemos que las personas aprenden idiomas practicándolos, entonces debemos asegurarnos de que los niños tengan una variedad de oportunidades para practicar los idiomas que están aprendiendo con diferentes tipos de personas. Esto es verdad, tanto para los que hablan inglés como para los que hablan español y hmong. Puede tratarse de interacciones cara a cara con hablantes del idioma asociado, películas, juegos en línea, eventos culturales u oportunidades de viaje. Existen muchas formas de crear oportunidades para que los niños practiquen los idiomas que están aprendiendo.</w:t>
      </w:r>
    </w:p>
    <w:p w14:paraId="6C682AFA" w14:textId="77777777" w:rsidR="00DF0475" w:rsidRPr="000500CE" w:rsidRDefault="00DF0475" w:rsidP="00DF0475">
      <w:pPr>
        <w:pStyle w:val="ListParagraph"/>
        <w:numPr>
          <w:ilvl w:val="0"/>
          <w:numId w:val="13"/>
        </w:numPr>
        <w:spacing w:after="0" w:line="240" w:lineRule="auto"/>
        <w:ind w:left="389" w:hanging="270"/>
        <w:rPr>
          <w:rFonts w:asciiTheme="minorHAnsi" w:eastAsia="Times New Roman" w:hAnsiTheme="minorHAnsi" w:cstheme="minorHAnsi"/>
          <w:sz w:val="24"/>
          <w:szCs w:val="24"/>
          <w:lang w:val="es-ES"/>
        </w:rPr>
      </w:pPr>
      <w:r w:rsidRPr="000500CE">
        <w:rPr>
          <w:rFonts w:asciiTheme="minorHAnsi" w:eastAsia="Times New Roman" w:hAnsiTheme="minorHAnsi" w:cstheme="minorHAnsi"/>
          <w:sz w:val="24"/>
          <w:szCs w:val="24"/>
          <w:lang w:val="es-ES"/>
        </w:rPr>
        <w:t xml:space="preserve">Conexiones y similitudes entre los dos idiomas. Inglés y español tienen muchas palabras similares </w:t>
      </w:r>
      <w:r>
        <w:rPr>
          <w:rFonts w:asciiTheme="minorHAnsi" w:hAnsiTheme="minorHAnsi" w:cstheme="minorHAnsi"/>
          <w:lang w:val="es-ES"/>
        </w:rPr>
        <w:t xml:space="preserve">: </w:t>
      </w:r>
      <w:r w:rsidRPr="000500CE">
        <w:rPr>
          <w:rFonts w:asciiTheme="minorHAnsi" w:eastAsia="Times New Roman" w:hAnsiTheme="minorHAnsi" w:cstheme="minorHAnsi"/>
          <w:sz w:val="24"/>
          <w:szCs w:val="24"/>
          <w:lang w:val="es-MX"/>
        </w:rPr>
        <w:t>family/familia, television/televisión</w:t>
      </w:r>
      <w:r w:rsidRPr="000500CE">
        <w:rPr>
          <w:rFonts w:asciiTheme="minorHAnsi" w:eastAsia="Times New Roman" w:hAnsiTheme="minorHAnsi" w:cstheme="minorHAnsi"/>
          <w:sz w:val="24"/>
          <w:szCs w:val="24"/>
          <w:lang w:val="es-ES"/>
        </w:rPr>
        <w:t xml:space="preserve"> </w:t>
      </w:r>
      <w:r>
        <w:rPr>
          <w:rFonts w:asciiTheme="minorHAnsi" w:hAnsiTheme="minorHAnsi" w:cstheme="minorHAnsi"/>
          <w:lang w:val="es-ES"/>
        </w:rPr>
        <w:t>.</w:t>
      </w:r>
      <w:r w:rsidRPr="000500CE">
        <w:rPr>
          <w:rFonts w:asciiTheme="minorHAnsi" w:eastAsia="Times New Roman" w:hAnsiTheme="minorHAnsi" w:cstheme="minorHAnsi"/>
          <w:sz w:val="24"/>
          <w:szCs w:val="24"/>
          <w:lang w:val="es-ES"/>
        </w:rPr>
        <w:t xml:space="preserve"> Entonces de cierta forma los hispanohablantes podrían aprender inglés más fácil y rápidamente debido a que la relación entre el español y el inglés es más estrecha.  Lo mismo es cierto para los hablantes de inglés que aprenden español.</w:t>
      </w:r>
    </w:p>
    <w:p w14:paraId="7345B2E0" w14:textId="77777777" w:rsidR="00DF0475" w:rsidRDefault="00DF0475" w:rsidP="004908DA">
      <w:pPr>
        <w:spacing w:after="239"/>
        <w:rPr>
          <w:sz w:val="24"/>
          <w:szCs w:val="24"/>
          <w:lang w:val="es-ES"/>
        </w:rPr>
      </w:pPr>
    </w:p>
    <w:p w14:paraId="2B442AF4" w14:textId="20158099" w:rsidR="004908DA" w:rsidRPr="00FD563F" w:rsidRDefault="0002056E" w:rsidP="004908DA">
      <w:pPr>
        <w:spacing w:after="239"/>
        <w:rPr>
          <w:sz w:val="24"/>
          <w:szCs w:val="24"/>
          <w:lang w:val="es-ES"/>
        </w:rPr>
      </w:pPr>
      <w:r w:rsidRPr="004074F9">
        <w:rPr>
          <w:sz w:val="24"/>
          <w:szCs w:val="24"/>
          <w:lang w:val="es-ES"/>
        </w:rPr>
        <w:lastRenderedPageBreak/>
        <w:t xml:space="preserve"> </w:t>
      </w:r>
      <w:r w:rsidRPr="00FD563F">
        <w:rPr>
          <w:sz w:val="24"/>
          <w:szCs w:val="24"/>
          <w:lang w:val="es-ES"/>
        </w:rPr>
        <w:t>10</w:t>
      </w:r>
      <w:r w:rsidRPr="00FD563F">
        <w:rPr>
          <w:i/>
          <w:sz w:val="24"/>
          <w:szCs w:val="24"/>
          <w:lang w:val="es-ES"/>
        </w:rPr>
        <w:t xml:space="preserve">.   </w:t>
      </w:r>
      <w:r w:rsidR="004908DA" w:rsidRPr="00FD563F">
        <w:rPr>
          <w:i/>
          <w:sz w:val="24"/>
          <w:szCs w:val="24"/>
          <w:lang w:val="es-ES"/>
        </w:rPr>
        <w:t>Lenguaje social vs. lenguaje académico</w:t>
      </w:r>
    </w:p>
    <w:p w14:paraId="794EF2EB" w14:textId="77777777" w:rsidR="000406FD" w:rsidRPr="004074F9" w:rsidRDefault="004E0877" w:rsidP="004074F9">
      <w:pPr>
        <w:spacing w:after="239"/>
        <w:ind w:left="90" w:firstLine="0"/>
        <w:rPr>
          <w:sz w:val="24"/>
          <w:szCs w:val="24"/>
          <w:lang w:val="es-ES"/>
        </w:rPr>
      </w:pPr>
      <w:r w:rsidRPr="004074F9">
        <w:rPr>
          <w:sz w:val="24"/>
          <w:szCs w:val="24"/>
          <w:lang w:val="es-MX"/>
        </w:rPr>
        <w:t>Para los niños de habla hispana, el lenguaje social comienza en el hogar. En la escuela, el lenguaje social se utiliza en el recreo, en el comedor y en el autobús. Para los alumnos de habla inglesa, el lenguaje social en español es mucho más difícil de aprender, ya que se debe enseñar de la misma manera que se enseña el lenguaje académico.</w:t>
      </w:r>
    </w:p>
    <w:p w14:paraId="64CA1595" w14:textId="77777777" w:rsidR="000406FD" w:rsidRPr="004074F9" w:rsidRDefault="004E0877" w:rsidP="004074F9">
      <w:pPr>
        <w:spacing w:after="239"/>
        <w:ind w:left="90" w:firstLine="0"/>
        <w:rPr>
          <w:sz w:val="24"/>
          <w:szCs w:val="24"/>
          <w:lang w:val="es-ES"/>
        </w:rPr>
      </w:pPr>
      <w:r w:rsidRPr="004074F9">
        <w:rPr>
          <w:sz w:val="24"/>
          <w:szCs w:val="24"/>
          <w:lang w:val="es-ES"/>
        </w:rPr>
        <w:t>El lenguaje académico es el lenguaje que se usa en el aprendizaje formal en la escuela y los libros de texto. Ejemplos de lenguaje académico son palabras como "por lo tanto", "sin embargo", "como resultado", por ejemplo, y todo el vocabulario relacionado con áreas de contenido como matemáticas y ciencias.</w:t>
      </w:r>
    </w:p>
    <w:p w14:paraId="37AAEAD8" w14:textId="77777777" w:rsidR="000406FD" w:rsidRPr="004074F9" w:rsidRDefault="004E0877" w:rsidP="004074F9">
      <w:pPr>
        <w:spacing w:after="239"/>
        <w:ind w:left="90" w:firstLine="0"/>
        <w:rPr>
          <w:sz w:val="24"/>
          <w:szCs w:val="24"/>
          <w:lang w:val="es-ES"/>
        </w:rPr>
      </w:pPr>
      <w:r w:rsidRPr="004074F9">
        <w:rPr>
          <w:sz w:val="24"/>
          <w:szCs w:val="24"/>
          <w:lang w:val="es-ES"/>
        </w:rPr>
        <w:t>El lenguaje académico es realmente importante para el éxito en la escuela y en el mundo profesional y lleva, por lo menos, de 5 a 7 años adquirirlo. Esta es una razón más por la cual es tan importante que los estudiantes permanezcan en el programa DLI hasta la escuela secundaria y continúen su estudio del idioma incluso más allá.</w:t>
      </w:r>
    </w:p>
    <w:p w14:paraId="48BD4CDC" w14:textId="4A50F90F" w:rsidR="004074F9" w:rsidRPr="004074F9" w:rsidRDefault="0002056E" w:rsidP="004074F9">
      <w:pPr>
        <w:ind w:left="-5"/>
        <w:rPr>
          <w:sz w:val="24"/>
          <w:szCs w:val="24"/>
          <w:lang w:val="es-ES"/>
        </w:rPr>
      </w:pPr>
      <w:r w:rsidRPr="004074F9">
        <w:rPr>
          <w:sz w:val="24"/>
          <w:szCs w:val="24"/>
          <w:lang w:val="es-ES"/>
        </w:rPr>
        <w:t xml:space="preserve">11.  </w:t>
      </w:r>
      <w:r w:rsidR="004074F9" w:rsidRPr="004074F9">
        <w:rPr>
          <w:sz w:val="24"/>
          <w:szCs w:val="24"/>
          <w:lang w:val="es-MX"/>
        </w:rPr>
        <w:t>El lenguaje social frente al académico también puede ser considerado como lenguaje informal versus formal, o simple versus complejo. En los primeros grados, el lenguaje de instrucción es de naturaleza más social. A medida que los alumnos avanzan en los grados, los conceptos se vuelven más complejos y el lenguaje se vuelve mucho más académico.</w:t>
      </w:r>
      <w:r w:rsidR="008A3DE1">
        <w:rPr>
          <w:sz w:val="24"/>
          <w:szCs w:val="24"/>
          <w:lang w:val="es-MX"/>
        </w:rPr>
        <w:t xml:space="preserve"> Aquí se ven unos ejemplos de los dos tipos de lenguaje.</w:t>
      </w:r>
    </w:p>
    <w:p w14:paraId="3480F43D" w14:textId="77777777" w:rsidR="004074F9" w:rsidRPr="004074F9" w:rsidRDefault="004074F9" w:rsidP="004074F9">
      <w:pPr>
        <w:ind w:left="-5"/>
        <w:rPr>
          <w:i/>
          <w:sz w:val="24"/>
          <w:szCs w:val="24"/>
        </w:rPr>
      </w:pPr>
      <w:r w:rsidRPr="004074F9">
        <w:rPr>
          <w:i/>
          <w:iCs/>
          <w:sz w:val="24"/>
          <w:szCs w:val="24"/>
        </w:rPr>
        <w:t xml:space="preserve">Activity:  Distribute worksheet to tables.  Display only the Social Language column.  Parents match up the social language statement with the matching academic language statement on their worksheet by filling in the circles with 1, 2, 3 or 4.  To correct, click to bring up the corresponding sentence.  End by pointing out that parents are getting an understanding of the challenges of academic language just by attending these sessions. </w:t>
      </w:r>
    </w:p>
    <w:p w14:paraId="52FF625E" w14:textId="5C6298E2" w:rsidR="001E079C" w:rsidRPr="004074F9" w:rsidRDefault="005439BB" w:rsidP="004074F9">
      <w:pPr>
        <w:ind w:left="-5"/>
        <w:rPr>
          <w:i/>
          <w:sz w:val="24"/>
          <w:szCs w:val="24"/>
        </w:rPr>
      </w:pPr>
      <w:r w:rsidRPr="004074F9">
        <w:rPr>
          <w:sz w:val="24"/>
          <w:szCs w:val="24"/>
        </w:rPr>
        <w:t>12</w:t>
      </w:r>
      <w:r w:rsidR="0002056E" w:rsidRPr="004074F9">
        <w:rPr>
          <w:sz w:val="24"/>
          <w:szCs w:val="24"/>
        </w:rPr>
        <w:t xml:space="preserve">.  </w:t>
      </w:r>
      <w:proofErr w:type="spellStart"/>
      <w:r w:rsidR="004074F9" w:rsidRPr="004074F9">
        <w:rPr>
          <w:i/>
          <w:sz w:val="24"/>
          <w:szCs w:val="24"/>
        </w:rPr>
        <w:t>Bilingüe</w:t>
      </w:r>
      <w:proofErr w:type="spellEnd"/>
      <w:r w:rsidR="004074F9" w:rsidRPr="004074F9">
        <w:rPr>
          <w:i/>
          <w:sz w:val="24"/>
          <w:szCs w:val="24"/>
        </w:rPr>
        <w:t xml:space="preserve"> </w:t>
      </w:r>
      <w:proofErr w:type="spellStart"/>
      <w:r w:rsidR="004074F9" w:rsidRPr="004074F9">
        <w:rPr>
          <w:i/>
          <w:sz w:val="24"/>
          <w:szCs w:val="24"/>
        </w:rPr>
        <w:t>equilibrado</w:t>
      </w:r>
      <w:proofErr w:type="spellEnd"/>
    </w:p>
    <w:p w14:paraId="53CF76C7" w14:textId="77777777" w:rsidR="005439BB" w:rsidRPr="004074F9" w:rsidRDefault="005439BB" w:rsidP="005439BB">
      <w:pPr>
        <w:ind w:left="-5"/>
        <w:rPr>
          <w:i/>
          <w:sz w:val="24"/>
          <w:szCs w:val="24"/>
        </w:rPr>
      </w:pPr>
      <w:r w:rsidRPr="004074F9">
        <w:rPr>
          <w:sz w:val="24"/>
          <w:szCs w:val="24"/>
        </w:rPr>
        <w:t xml:space="preserve">13.  </w:t>
      </w:r>
      <w:r w:rsidRPr="004074F9">
        <w:rPr>
          <w:i/>
          <w:sz w:val="24"/>
          <w:szCs w:val="24"/>
        </w:rPr>
        <w:t xml:space="preserve">Let’s Talk.  </w:t>
      </w:r>
      <w:r w:rsidRPr="004074F9">
        <w:rPr>
          <w:i/>
          <w:iCs/>
          <w:sz w:val="24"/>
          <w:szCs w:val="24"/>
        </w:rPr>
        <w:t>After ten minutes, do a brief share-out.</w:t>
      </w:r>
    </w:p>
    <w:p w14:paraId="383798BD" w14:textId="43137F73" w:rsidR="004074F9" w:rsidRPr="004074F9" w:rsidRDefault="0047095F" w:rsidP="004074F9">
      <w:pPr>
        <w:rPr>
          <w:i/>
          <w:sz w:val="24"/>
          <w:szCs w:val="24"/>
          <w:lang w:val="es-ES"/>
        </w:rPr>
      </w:pPr>
      <w:r w:rsidRPr="009D0CCF">
        <w:rPr>
          <w:sz w:val="24"/>
          <w:szCs w:val="24"/>
          <w:lang w:val="es-ES"/>
        </w:rPr>
        <w:t>14. ¿</w:t>
      </w:r>
      <w:r w:rsidRPr="004074F9">
        <w:rPr>
          <w:i/>
          <w:sz w:val="24"/>
          <w:szCs w:val="24"/>
          <w:lang w:val="es-ES"/>
        </w:rPr>
        <w:t>Qué</w:t>
      </w:r>
      <w:r w:rsidR="004074F9" w:rsidRPr="004074F9">
        <w:rPr>
          <w:i/>
          <w:sz w:val="24"/>
          <w:szCs w:val="24"/>
          <w:lang w:val="es-ES"/>
        </w:rPr>
        <w:t xml:space="preserve"> es la alfabetización bilingüe? </w:t>
      </w:r>
    </w:p>
    <w:p w14:paraId="4F67A133" w14:textId="6910EC84" w:rsidR="004074F9" w:rsidRDefault="00923CC4" w:rsidP="008A3DE1">
      <w:pPr>
        <w:jc w:val="center"/>
        <w:rPr>
          <w:sz w:val="24"/>
          <w:szCs w:val="24"/>
          <w:lang w:val="es-MX"/>
        </w:rPr>
      </w:pPr>
      <w:r w:rsidRPr="004074F9">
        <w:rPr>
          <w:sz w:val="24"/>
          <w:szCs w:val="24"/>
          <w:lang w:val="es-ES"/>
        </w:rPr>
        <w:t>15</w:t>
      </w:r>
      <w:r w:rsidR="003339E7" w:rsidRPr="004074F9">
        <w:rPr>
          <w:sz w:val="24"/>
          <w:szCs w:val="24"/>
          <w:lang w:val="es-ES"/>
        </w:rPr>
        <w:t xml:space="preserve">.  </w:t>
      </w:r>
      <w:r w:rsidR="004074F9" w:rsidRPr="004074F9">
        <w:rPr>
          <w:sz w:val="24"/>
          <w:szCs w:val="24"/>
          <w:lang w:val="es-MX"/>
        </w:rPr>
        <w:t xml:space="preserve">Para entender cómo funcionan el bilingüismo y la alfabetización bilingüe, podemos usar la Representación Dual Iceberg de Competencia Bilingüe. Imaginemos algunos icebergs, sabemos </w:t>
      </w:r>
      <w:r w:rsidR="004074F9" w:rsidRPr="004074F9">
        <w:rPr>
          <w:sz w:val="24"/>
          <w:szCs w:val="24"/>
          <w:lang w:val="es-MX"/>
        </w:rPr>
        <w:lastRenderedPageBreak/>
        <w:t>que la parte del iceberg que vemos sobre la superficie del agua es s</w:t>
      </w:r>
      <w:r w:rsidR="008A3DE1">
        <w:rPr>
          <w:sz w:val="24"/>
          <w:szCs w:val="24"/>
          <w:lang w:val="es-MX"/>
        </w:rPr>
        <w:t>ó</w:t>
      </w:r>
      <w:r w:rsidR="004074F9" w:rsidRPr="004074F9">
        <w:rPr>
          <w:sz w:val="24"/>
          <w:szCs w:val="24"/>
          <w:lang w:val="es-MX"/>
        </w:rPr>
        <w:t>lo una pequeña parte, debajo del agua hay una parte mucho más grande del iceberg.</w:t>
      </w:r>
    </w:p>
    <w:p w14:paraId="70197FA2" w14:textId="724EA94A" w:rsidR="004074F9" w:rsidRPr="004074F9" w:rsidRDefault="004074F9" w:rsidP="004074F9">
      <w:pPr>
        <w:rPr>
          <w:sz w:val="24"/>
          <w:szCs w:val="24"/>
          <w:lang w:val="es-ES"/>
        </w:rPr>
      </w:pPr>
      <w:r w:rsidRPr="004074F9">
        <w:rPr>
          <w:sz w:val="24"/>
          <w:szCs w:val="24"/>
          <w:lang w:val="es-MX"/>
        </w:rPr>
        <w:t xml:space="preserve">En esta figura, la parte del iceberg que está debajo de la superficie del agua representa el conocimiento común que cruza los idiomas. Sobre la superficie hay dos picos o la parte del iceberg que podemos ver- está en la superficie: por lo tanto, representan las características superficiales del Lenguaje 1 y las características superficiales del Lenguaje 2. Estos picos del iceberg representan las cosas que son diferentes entre los dos idiomas. Las palabras para "vaca" son diferentes en los idiomas asociados, pero la idea de "vaca" es la misma. Lo mismo se aplica a la lectura. Los estudiantes tienen que aprender a decodificar la palabra </w:t>
      </w:r>
      <w:r w:rsidR="00AA2939" w:rsidRPr="00AA2939">
        <w:rPr>
          <w:i/>
          <w:sz w:val="24"/>
          <w:szCs w:val="24"/>
          <w:lang w:val="es-MX"/>
        </w:rPr>
        <w:t>cow</w:t>
      </w:r>
      <w:r w:rsidR="00AA2939">
        <w:rPr>
          <w:sz w:val="24"/>
          <w:szCs w:val="24"/>
          <w:lang w:val="es-MX"/>
        </w:rPr>
        <w:t>,</w:t>
      </w:r>
      <w:r w:rsidR="00AA2939" w:rsidRPr="004074F9">
        <w:rPr>
          <w:sz w:val="24"/>
          <w:szCs w:val="24"/>
          <w:lang w:val="es-MX"/>
        </w:rPr>
        <w:t xml:space="preserve"> </w:t>
      </w:r>
      <w:r w:rsidRPr="004074F9">
        <w:rPr>
          <w:sz w:val="24"/>
          <w:szCs w:val="24"/>
          <w:lang w:val="es-MX"/>
        </w:rPr>
        <w:t xml:space="preserve">pero no tienen que aprender qué es una vaca ya que saben lo que es una vaca. </w:t>
      </w:r>
    </w:p>
    <w:p w14:paraId="2B6C1E70" w14:textId="77777777" w:rsidR="004074F9" w:rsidRPr="004074F9" w:rsidRDefault="003339E7" w:rsidP="004074F9">
      <w:pPr>
        <w:rPr>
          <w:sz w:val="24"/>
          <w:szCs w:val="24"/>
          <w:lang w:val="es-ES"/>
        </w:rPr>
      </w:pPr>
      <w:r w:rsidRPr="004074F9">
        <w:rPr>
          <w:sz w:val="24"/>
          <w:szCs w:val="24"/>
          <w:lang w:val="es-ES"/>
        </w:rPr>
        <w:t xml:space="preserve">16.  </w:t>
      </w:r>
      <w:r w:rsidR="004074F9" w:rsidRPr="004074F9">
        <w:rPr>
          <w:sz w:val="24"/>
          <w:szCs w:val="24"/>
          <w:lang w:val="es-MX"/>
        </w:rPr>
        <w:t>También confían en muchas estrategias de lectura que ya han aprendido en el idioma adjunto para dar sentido al texto escrito. Por lo tanto, sus hijos no vuelven a aprender todo en un nuevo idioma: tienen conocimientos y conceptos en un idioma que se transfieren al otro; simplemente aprenden una nueva forma de expresar los conceptos en el nuevo idioma.</w:t>
      </w:r>
    </w:p>
    <w:p w14:paraId="6DD86A07" w14:textId="77777777" w:rsidR="004074F9" w:rsidRPr="004074F9" w:rsidRDefault="004074F9" w:rsidP="004074F9">
      <w:pPr>
        <w:ind w:firstLine="0"/>
        <w:rPr>
          <w:sz w:val="24"/>
          <w:szCs w:val="24"/>
          <w:lang w:val="es-ES"/>
        </w:rPr>
      </w:pPr>
      <w:r w:rsidRPr="004074F9">
        <w:rPr>
          <w:sz w:val="24"/>
          <w:szCs w:val="24"/>
          <w:lang w:val="es-MX"/>
        </w:rPr>
        <w:t>Aquí hay siete prácticas de lectura. Lo que tienen que hacer es identificar las estrategias que pueden transferir de un idioma a otro (las estrategias que estarían debajo de la línea de superficie) y las características que son específicas de un idioma (por encima de la línea de superficie).</w:t>
      </w:r>
    </w:p>
    <w:p w14:paraId="2A015E0D" w14:textId="2735ED0F" w:rsidR="0001118C" w:rsidRDefault="004074F9" w:rsidP="0001118C">
      <w:pPr>
        <w:spacing w:after="8" w:line="268" w:lineRule="auto"/>
        <w:ind w:left="-5"/>
        <w:rPr>
          <w:b/>
          <w:bCs/>
          <w:i/>
          <w:iCs/>
          <w:sz w:val="24"/>
          <w:szCs w:val="24"/>
        </w:rPr>
      </w:pPr>
      <w:r w:rsidRPr="004074F9">
        <w:rPr>
          <w:i/>
          <w:iCs/>
          <w:sz w:val="24"/>
          <w:szCs w:val="24"/>
        </w:rPr>
        <w:t>Whole-group activity.  You should have on hand a read-aloud in each language so that you can demonstrate each one of these strategies.  Call out the first item on the list (in the red box) and give an example in Spanish and English. Ask the group if it goes above or below the surface.  Be sure to follow the order of the list</w:t>
      </w:r>
      <w:r w:rsidR="00F83D2C">
        <w:rPr>
          <w:i/>
          <w:iCs/>
          <w:sz w:val="24"/>
          <w:szCs w:val="24"/>
        </w:rPr>
        <w:t>.</w:t>
      </w:r>
      <w:r w:rsidR="0001118C">
        <w:rPr>
          <w:i/>
          <w:iCs/>
          <w:sz w:val="24"/>
          <w:szCs w:val="24"/>
        </w:rPr>
        <w:t xml:space="preserve">  </w:t>
      </w:r>
      <w:r w:rsidR="0001118C" w:rsidRPr="006D618C">
        <w:rPr>
          <w:b/>
          <w:bCs/>
          <w:i/>
          <w:iCs/>
          <w:sz w:val="24"/>
          <w:szCs w:val="24"/>
        </w:rPr>
        <w:t>Participants can find the answers at the end of the ppt handout.</w:t>
      </w:r>
    </w:p>
    <w:p w14:paraId="5AD42998" w14:textId="77777777" w:rsidR="0001118C" w:rsidRPr="006D618C" w:rsidRDefault="0001118C" w:rsidP="0001118C">
      <w:pPr>
        <w:spacing w:after="8" w:line="268" w:lineRule="auto"/>
        <w:ind w:left="-5"/>
        <w:rPr>
          <w:b/>
          <w:bCs/>
          <w:sz w:val="24"/>
          <w:szCs w:val="24"/>
        </w:rPr>
      </w:pPr>
    </w:p>
    <w:p w14:paraId="1E4ED255" w14:textId="68DE98F2" w:rsidR="00F83D2C" w:rsidRPr="00AF117A" w:rsidRDefault="00F30C09" w:rsidP="00F83D2C">
      <w:pPr>
        <w:spacing w:after="212" w:line="267" w:lineRule="auto"/>
        <w:ind w:left="-5"/>
        <w:rPr>
          <w:i/>
          <w:sz w:val="24"/>
          <w:szCs w:val="24"/>
          <w:lang w:val="es-PA"/>
        </w:rPr>
      </w:pPr>
      <w:r w:rsidRPr="00AF117A">
        <w:rPr>
          <w:sz w:val="24"/>
          <w:szCs w:val="24"/>
          <w:lang w:val="es-PA"/>
        </w:rPr>
        <w:t>17</w:t>
      </w:r>
      <w:r w:rsidR="00923CC4" w:rsidRPr="00AF117A">
        <w:rPr>
          <w:sz w:val="24"/>
          <w:szCs w:val="24"/>
          <w:lang w:val="es-PA"/>
        </w:rPr>
        <w:t xml:space="preserve">.  </w:t>
      </w:r>
      <w:r w:rsidR="00F83D2C" w:rsidRPr="00AF117A">
        <w:rPr>
          <w:i/>
          <w:sz w:val="24"/>
          <w:szCs w:val="24"/>
          <w:lang w:val="es-PA"/>
        </w:rPr>
        <w:t>Objetivo #2</w:t>
      </w:r>
    </w:p>
    <w:p w14:paraId="541C8416" w14:textId="77777777" w:rsidR="00F83D2C" w:rsidRPr="009D0CCF" w:rsidRDefault="00923CC4" w:rsidP="00F83D2C">
      <w:pPr>
        <w:spacing w:after="8" w:line="268" w:lineRule="auto"/>
        <w:ind w:left="-5"/>
        <w:rPr>
          <w:i/>
          <w:sz w:val="24"/>
          <w:szCs w:val="24"/>
          <w:lang w:val="es-ES"/>
        </w:rPr>
      </w:pPr>
      <w:r w:rsidRPr="009D0CCF">
        <w:rPr>
          <w:sz w:val="24"/>
          <w:szCs w:val="24"/>
          <w:lang w:val="es-ES"/>
        </w:rPr>
        <w:t xml:space="preserve">18 – 22.  </w:t>
      </w:r>
      <w:r w:rsidR="00F83D2C" w:rsidRPr="009D0CCF">
        <w:rPr>
          <w:i/>
          <w:sz w:val="24"/>
          <w:szCs w:val="24"/>
          <w:lang w:val="es-ES"/>
        </w:rPr>
        <w:t>Bilingüismo y Alfabetización Bilingüe</w:t>
      </w:r>
    </w:p>
    <w:p w14:paraId="1BA80B79" w14:textId="0BA1AAA7" w:rsidR="00F30C09" w:rsidRPr="009D0CCF" w:rsidRDefault="00F30C09" w:rsidP="00601AF1">
      <w:pPr>
        <w:spacing w:after="8" w:line="268" w:lineRule="auto"/>
        <w:ind w:left="-5"/>
        <w:rPr>
          <w:i/>
          <w:sz w:val="24"/>
          <w:szCs w:val="24"/>
          <w:lang w:val="es-ES"/>
        </w:rPr>
      </w:pPr>
    </w:p>
    <w:p w14:paraId="52140EC7" w14:textId="5F87B924" w:rsidR="0001118C" w:rsidRPr="006D618C" w:rsidRDefault="00923CC4" w:rsidP="0001118C">
      <w:pPr>
        <w:spacing w:after="8" w:line="268" w:lineRule="auto"/>
        <w:ind w:left="-5"/>
        <w:rPr>
          <w:b/>
          <w:bCs/>
          <w:sz w:val="24"/>
          <w:szCs w:val="24"/>
        </w:rPr>
      </w:pPr>
      <w:r w:rsidRPr="009D0CCF">
        <w:rPr>
          <w:sz w:val="24"/>
          <w:szCs w:val="24"/>
          <w:lang w:val="es-ES"/>
        </w:rPr>
        <w:t>23 - 25</w:t>
      </w:r>
      <w:r w:rsidR="00F30C09" w:rsidRPr="009D0CCF">
        <w:rPr>
          <w:sz w:val="24"/>
          <w:szCs w:val="24"/>
          <w:lang w:val="es-ES"/>
        </w:rPr>
        <w:t>.</w:t>
      </w:r>
      <w:r w:rsidR="00F30C09" w:rsidRPr="009D0CCF">
        <w:rPr>
          <w:i/>
          <w:sz w:val="24"/>
          <w:szCs w:val="24"/>
          <w:lang w:val="es-ES"/>
        </w:rPr>
        <w:t xml:space="preserve">  </w:t>
      </w:r>
      <w:r w:rsidR="00F83D2C" w:rsidRPr="0001118C">
        <w:rPr>
          <w:i/>
          <w:sz w:val="24"/>
          <w:szCs w:val="24"/>
        </w:rPr>
        <w:t xml:space="preserve">Los baches </w:t>
      </w:r>
      <w:proofErr w:type="spellStart"/>
      <w:r w:rsidR="00F83D2C" w:rsidRPr="0001118C">
        <w:rPr>
          <w:i/>
          <w:sz w:val="24"/>
          <w:szCs w:val="24"/>
        </w:rPr>
        <w:t>en</w:t>
      </w:r>
      <w:proofErr w:type="spellEnd"/>
      <w:r w:rsidR="00F83D2C" w:rsidRPr="0001118C">
        <w:rPr>
          <w:i/>
          <w:sz w:val="24"/>
          <w:szCs w:val="24"/>
        </w:rPr>
        <w:t xml:space="preserve"> el </w:t>
      </w:r>
      <w:proofErr w:type="spellStart"/>
      <w:r w:rsidR="00F83D2C" w:rsidRPr="0001118C">
        <w:rPr>
          <w:i/>
          <w:sz w:val="24"/>
          <w:szCs w:val="24"/>
        </w:rPr>
        <w:t>camino</w:t>
      </w:r>
      <w:proofErr w:type="spellEnd"/>
      <w:r w:rsidR="00F83D2C" w:rsidRPr="0001118C">
        <w:rPr>
          <w:i/>
          <w:sz w:val="24"/>
          <w:szCs w:val="24"/>
        </w:rPr>
        <w:t xml:space="preserve"> - </w:t>
      </w:r>
      <w:r w:rsidR="00F30C09" w:rsidRPr="0001118C">
        <w:rPr>
          <w:i/>
          <w:sz w:val="24"/>
          <w:szCs w:val="24"/>
        </w:rPr>
        <w:t>just as in session I.</w:t>
      </w:r>
      <w:r w:rsidR="0001118C" w:rsidRPr="0001118C">
        <w:rPr>
          <w:i/>
          <w:sz w:val="24"/>
          <w:szCs w:val="24"/>
        </w:rPr>
        <w:t xml:space="preserve">  </w:t>
      </w:r>
      <w:r w:rsidR="0001118C" w:rsidRPr="006D618C">
        <w:rPr>
          <w:b/>
          <w:bCs/>
          <w:i/>
          <w:iCs/>
          <w:sz w:val="24"/>
          <w:szCs w:val="24"/>
        </w:rPr>
        <w:t xml:space="preserve">Participants </w:t>
      </w:r>
      <w:r w:rsidR="0001118C">
        <w:rPr>
          <w:b/>
          <w:bCs/>
          <w:i/>
          <w:iCs/>
          <w:sz w:val="24"/>
          <w:szCs w:val="24"/>
        </w:rPr>
        <w:t xml:space="preserve">only see the “bump” in the body of the handout.  They </w:t>
      </w:r>
      <w:r w:rsidR="0001118C" w:rsidRPr="006D618C">
        <w:rPr>
          <w:b/>
          <w:bCs/>
          <w:i/>
          <w:iCs/>
          <w:sz w:val="24"/>
          <w:szCs w:val="24"/>
        </w:rPr>
        <w:t>can find the answers at the end of the ppt handout.</w:t>
      </w:r>
    </w:p>
    <w:p w14:paraId="1CC34915" w14:textId="77777777" w:rsidR="00F30C09" w:rsidRPr="0001118C" w:rsidRDefault="00F30C09" w:rsidP="00601AF1">
      <w:pPr>
        <w:spacing w:after="8" w:line="268" w:lineRule="auto"/>
        <w:ind w:left="-5"/>
        <w:rPr>
          <w:i/>
          <w:sz w:val="24"/>
          <w:szCs w:val="24"/>
        </w:rPr>
      </w:pPr>
    </w:p>
    <w:p w14:paraId="0AD7714A" w14:textId="0D69552F" w:rsidR="00F30C09" w:rsidRPr="009D0CCF" w:rsidRDefault="00F30C09" w:rsidP="00601AF1">
      <w:pPr>
        <w:spacing w:after="8" w:line="268" w:lineRule="auto"/>
        <w:ind w:left="-5"/>
        <w:rPr>
          <w:sz w:val="24"/>
          <w:szCs w:val="24"/>
          <w:lang w:val="es-ES"/>
        </w:rPr>
      </w:pPr>
      <w:r w:rsidRPr="009D0CCF">
        <w:rPr>
          <w:sz w:val="24"/>
          <w:szCs w:val="24"/>
          <w:lang w:val="es-ES"/>
        </w:rPr>
        <w:t>2</w:t>
      </w:r>
      <w:r w:rsidR="00923CC4" w:rsidRPr="009D0CCF">
        <w:rPr>
          <w:sz w:val="24"/>
          <w:szCs w:val="24"/>
          <w:lang w:val="es-ES"/>
        </w:rPr>
        <w:t>6</w:t>
      </w:r>
      <w:r w:rsidRPr="009D0CCF">
        <w:rPr>
          <w:sz w:val="24"/>
          <w:szCs w:val="24"/>
          <w:lang w:val="es-ES"/>
        </w:rPr>
        <w:t xml:space="preserve">.  </w:t>
      </w:r>
      <w:r w:rsidR="00F83D2C" w:rsidRPr="009D0CCF">
        <w:rPr>
          <w:i/>
          <w:sz w:val="24"/>
          <w:szCs w:val="24"/>
          <w:lang w:val="es-ES"/>
        </w:rPr>
        <w:t>¡Tome un descanso!</w:t>
      </w:r>
    </w:p>
    <w:p w14:paraId="5378D7DA" w14:textId="77777777" w:rsidR="00F30C09" w:rsidRPr="009D0CCF" w:rsidRDefault="00F30C09" w:rsidP="00601AF1">
      <w:pPr>
        <w:spacing w:after="8" w:line="268" w:lineRule="auto"/>
        <w:ind w:left="-5"/>
        <w:rPr>
          <w:sz w:val="24"/>
          <w:szCs w:val="24"/>
          <w:lang w:val="es-ES"/>
        </w:rPr>
      </w:pPr>
    </w:p>
    <w:p w14:paraId="06DB563D" w14:textId="77777777" w:rsidR="00F83D2C" w:rsidRPr="009D0CCF" w:rsidRDefault="00923CC4" w:rsidP="00F83D2C">
      <w:pPr>
        <w:spacing w:after="8" w:line="268" w:lineRule="auto"/>
        <w:ind w:left="-5"/>
        <w:rPr>
          <w:i/>
          <w:lang w:val="es-ES"/>
        </w:rPr>
      </w:pPr>
      <w:r w:rsidRPr="009D0CCF">
        <w:rPr>
          <w:sz w:val="24"/>
          <w:szCs w:val="24"/>
          <w:lang w:val="es-ES"/>
        </w:rPr>
        <w:lastRenderedPageBreak/>
        <w:t>27 - 31</w:t>
      </w:r>
      <w:r w:rsidR="00F30C09" w:rsidRPr="009D0CCF">
        <w:rPr>
          <w:sz w:val="24"/>
          <w:szCs w:val="24"/>
          <w:lang w:val="es-ES"/>
        </w:rPr>
        <w:t xml:space="preserve">. </w:t>
      </w:r>
      <w:r w:rsidR="00F83D2C" w:rsidRPr="009D0CCF">
        <w:rPr>
          <w:i/>
          <w:lang w:val="es-ES"/>
        </w:rPr>
        <w:t>¡</w:t>
      </w:r>
      <w:proofErr w:type="spellStart"/>
      <w:r w:rsidR="00F83D2C" w:rsidRPr="009D0CCF">
        <w:rPr>
          <w:i/>
          <w:lang w:val="es-ES"/>
        </w:rPr>
        <w:t>Super</w:t>
      </w:r>
      <w:proofErr w:type="spellEnd"/>
      <w:r w:rsidR="00F83D2C" w:rsidRPr="009D0CCF">
        <w:rPr>
          <w:i/>
          <w:lang w:val="es-ES"/>
        </w:rPr>
        <w:t xml:space="preserve">-padres de DLI! </w:t>
      </w:r>
    </w:p>
    <w:p w14:paraId="699C2C30" w14:textId="77777777" w:rsidR="00F83D2C" w:rsidRPr="00F83D2C" w:rsidRDefault="00F83D2C" w:rsidP="00F83D2C">
      <w:pPr>
        <w:spacing w:after="8" w:line="268" w:lineRule="auto"/>
        <w:ind w:left="-5"/>
        <w:rPr>
          <w:sz w:val="24"/>
          <w:szCs w:val="24"/>
          <w:lang w:val="es-ES"/>
        </w:rPr>
      </w:pPr>
      <w:r w:rsidRPr="00F83D2C">
        <w:rPr>
          <w:sz w:val="24"/>
          <w:szCs w:val="24"/>
          <w:lang w:val="es-ES"/>
        </w:rPr>
        <w:t>Inscribir a su hijo en un programa de DLI no es suficiente para garantizar que su hijo sea bilingüe. Los padres tienen un papel importante que desempeñar, y será diferente dependiendo de si el idioma de su hogar es el inglés o el español.</w:t>
      </w:r>
    </w:p>
    <w:p w14:paraId="27582F97" w14:textId="77777777" w:rsidR="00F83D2C" w:rsidRPr="00F83D2C" w:rsidRDefault="00F83D2C" w:rsidP="00F83D2C">
      <w:pPr>
        <w:spacing w:after="8" w:line="268" w:lineRule="auto"/>
        <w:ind w:left="-5"/>
        <w:rPr>
          <w:sz w:val="24"/>
          <w:szCs w:val="24"/>
        </w:rPr>
      </w:pPr>
      <w:r w:rsidRPr="00F83D2C">
        <w:rPr>
          <w:i/>
          <w:iCs/>
          <w:sz w:val="24"/>
          <w:szCs w:val="24"/>
          <w:lang w:val="en"/>
        </w:rPr>
        <w:t xml:space="preserve">Divide the group into four (for small groups, they may work in pairs).  Each group gets one slide (part of handout) to discuss. They should address each how-to tip from their point of view as an English home language or Spanish home language speaker.  They can share ways they have been or hope to be a DLI </w:t>
      </w:r>
      <w:proofErr w:type="spellStart"/>
      <w:r w:rsidRPr="00F83D2C">
        <w:rPr>
          <w:i/>
          <w:iCs/>
          <w:sz w:val="24"/>
          <w:szCs w:val="24"/>
          <w:lang w:val="en"/>
        </w:rPr>
        <w:t>superparent</w:t>
      </w:r>
      <w:proofErr w:type="spellEnd"/>
      <w:r w:rsidRPr="00F83D2C">
        <w:rPr>
          <w:i/>
          <w:iCs/>
          <w:sz w:val="24"/>
          <w:szCs w:val="24"/>
          <w:lang w:val="en"/>
        </w:rPr>
        <w:t xml:space="preserve">.  After 5 minutes, do a share-out, going through the four slides, with each group sharing their ideas.  </w:t>
      </w:r>
    </w:p>
    <w:p w14:paraId="7CFE4C9B" w14:textId="77777777" w:rsidR="00F30C09" w:rsidRPr="004074F9" w:rsidRDefault="00F30C09" w:rsidP="00F30C09">
      <w:pPr>
        <w:spacing w:after="8" w:line="268" w:lineRule="auto"/>
        <w:ind w:left="-5"/>
        <w:rPr>
          <w:i/>
          <w:iCs/>
          <w:sz w:val="24"/>
          <w:szCs w:val="24"/>
        </w:rPr>
      </w:pPr>
    </w:p>
    <w:p w14:paraId="42CDE413" w14:textId="13B98246" w:rsidR="00F30C09" w:rsidRPr="009D0CCF" w:rsidRDefault="00512124" w:rsidP="00F30C09">
      <w:pPr>
        <w:spacing w:after="8" w:line="268" w:lineRule="auto"/>
        <w:ind w:left="-5"/>
        <w:rPr>
          <w:i/>
          <w:iCs/>
          <w:sz w:val="24"/>
          <w:szCs w:val="24"/>
          <w:lang w:val="es-ES"/>
        </w:rPr>
      </w:pPr>
      <w:r w:rsidRPr="009D0CCF">
        <w:rPr>
          <w:iCs/>
          <w:sz w:val="24"/>
          <w:szCs w:val="24"/>
          <w:lang w:val="es-ES"/>
        </w:rPr>
        <w:t xml:space="preserve">32.  </w:t>
      </w:r>
      <w:r w:rsidR="00F83D2C" w:rsidRPr="009D0CCF">
        <w:rPr>
          <w:rStyle w:val="Emphasis"/>
          <w:sz w:val="24"/>
          <w:szCs w:val="24"/>
          <w:lang w:val="es-ES"/>
        </w:rPr>
        <w:t>El Aprendizaje Permanente</w:t>
      </w:r>
    </w:p>
    <w:p w14:paraId="15721065" w14:textId="53EBBF58" w:rsidR="00512124" w:rsidRPr="009D0CCF" w:rsidRDefault="00512124" w:rsidP="00F30C09">
      <w:pPr>
        <w:spacing w:after="8" w:line="268" w:lineRule="auto"/>
        <w:ind w:left="-5"/>
        <w:rPr>
          <w:i/>
          <w:iCs/>
          <w:sz w:val="24"/>
          <w:szCs w:val="24"/>
          <w:lang w:val="es-ES"/>
        </w:rPr>
      </w:pPr>
    </w:p>
    <w:p w14:paraId="161865D8" w14:textId="5D4E9801" w:rsidR="00512124" w:rsidRPr="009D0CCF" w:rsidRDefault="00512124" w:rsidP="00F30C09">
      <w:pPr>
        <w:spacing w:after="8" w:line="268" w:lineRule="auto"/>
        <w:ind w:left="-5"/>
        <w:rPr>
          <w:i/>
          <w:iCs/>
          <w:sz w:val="24"/>
          <w:szCs w:val="24"/>
          <w:lang w:val="es-ES"/>
        </w:rPr>
      </w:pPr>
      <w:r w:rsidRPr="009D0CCF">
        <w:rPr>
          <w:iCs/>
          <w:sz w:val="24"/>
          <w:szCs w:val="24"/>
          <w:lang w:val="es-ES"/>
        </w:rPr>
        <w:t>33.</w:t>
      </w:r>
      <w:r w:rsidRPr="009D0CCF">
        <w:rPr>
          <w:i/>
          <w:iCs/>
          <w:sz w:val="24"/>
          <w:szCs w:val="24"/>
          <w:lang w:val="es-ES"/>
        </w:rPr>
        <w:t xml:space="preserve">  </w:t>
      </w:r>
      <w:r w:rsidR="00F83D2C" w:rsidRPr="009D0CCF">
        <w:rPr>
          <w:i/>
          <w:iCs/>
          <w:sz w:val="24"/>
          <w:szCs w:val="24"/>
          <w:lang w:val="es-ES"/>
        </w:rPr>
        <w:t>¡Las apuestas son altas</w:t>
      </w:r>
      <w:r w:rsidRPr="009D0CCF">
        <w:rPr>
          <w:i/>
          <w:iCs/>
          <w:sz w:val="24"/>
          <w:szCs w:val="24"/>
          <w:lang w:val="es-ES"/>
        </w:rPr>
        <w:t>!</w:t>
      </w:r>
    </w:p>
    <w:p w14:paraId="66584B4E" w14:textId="77777777" w:rsidR="00512124" w:rsidRPr="009D0CCF" w:rsidRDefault="00512124" w:rsidP="00F30C09">
      <w:pPr>
        <w:spacing w:after="8" w:line="268" w:lineRule="auto"/>
        <w:ind w:left="-5"/>
        <w:rPr>
          <w:i/>
          <w:iCs/>
          <w:sz w:val="24"/>
          <w:szCs w:val="24"/>
          <w:lang w:val="es-ES"/>
        </w:rPr>
      </w:pPr>
    </w:p>
    <w:p w14:paraId="01F53473" w14:textId="00246086" w:rsidR="00F83D2C" w:rsidRPr="00F83D2C" w:rsidRDefault="00F30C09" w:rsidP="00F83D2C">
      <w:pPr>
        <w:spacing w:after="8" w:line="268" w:lineRule="auto"/>
        <w:ind w:left="-5"/>
        <w:rPr>
          <w:iCs/>
          <w:sz w:val="24"/>
          <w:szCs w:val="24"/>
          <w:lang w:val="es-ES"/>
        </w:rPr>
      </w:pPr>
      <w:r w:rsidRPr="009D0CCF">
        <w:rPr>
          <w:iCs/>
          <w:sz w:val="24"/>
          <w:szCs w:val="24"/>
          <w:lang w:val="es-ES"/>
        </w:rPr>
        <w:t>3</w:t>
      </w:r>
      <w:r w:rsidR="00512124" w:rsidRPr="009D0CCF">
        <w:rPr>
          <w:iCs/>
          <w:sz w:val="24"/>
          <w:szCs w:val="24"/>
          <w:lang w:val="es-ES"/>
        </w:rPr>
        <w:t>4</w:t>
      </w:r>
      <w:r w:rsidRPr="009D0CCF">
        <w:rPr>
          <w:iCs/>
          <w:sz w:val="24"/>
          <w:szCs w:val="24"/>
          <w:lang w:val="es-ES"/>
        </w:rPr>
        <w:t xml:space="preserve">.  </w:t>
      </w:r>
      <w:r w:rsidR="00F83D2C" w:rsidRPr="00F83D2C">
        <w:rPr>
          <w:iCs/>
          <w:sz w:val="24"/>
          <w:szCs w:val="24"/>
          <w:lang w:val="es-ES"/>
        </w:rPr>
        <w:t xml:space="preserve">¡El inglés es el </w:t>
      </w:r>
      <w:proofErr w:type="spellStart"/>
      <w:r w:rsidR="00F83D2C" w:rsidRPr="00F83D2C">
        <w:rPr>
          <w:iCs/>
          <w:sz w:val="24"/>
          <w:szCs w:val="24"/>
          <w:lang w:val="es-ES"/>
        </w:rPr>
        <w:t>Pac-man</w:t>
      </w:r>
      <w:proofErr w:type="spellEnd"/>
      <w:r w:rsidR="00F83D2C" w:rsidRPr="00F83D2C">
        <w:rPr>
          <w:iCs/>
          <w:sz w:val="24"/>
          <w:szCs w:val="24"/>
          <w:lang w:val="es-ES"/>
        </w:rPr>
        <w:t xml:space="preserve"> de todos los idiomas! En todo lo largo y ancho de Estados Unidos, tenemos decenas de miles de niños que ingresan a nuestro sistema escolar donde hablan su idioma materno y abandonan el sistema </w:t>
      </w:r>
      <w:r w:rsidR="008A3DE1">
        <w:rPr>
          <w:iCs/>
          <w:sz w:val="24"/>
          <w:szCs w:val="24"/>
          <w:lang w:val="es-ES"/>
        </w:rPr>
        <w:t>monolingües en</w:t>
      </w:r>
      <w:r w:rsidR="00F83D2C" w:rsidRPr="00F83D2C">
        <w:rPr>
          <w:iCs/>
          <w:sz w:val="24"/>
          <w:szCs w:val="24"/>
          <w:lang w:val="es-ES"/>
        </w:rPr>
        <w:t xml:space="preserve"> inglés. Esta ruptura con el lenguaje a menudo significa también una pérdida de identidad cultural.</w:t>
      </w:r>
    </w:p>
    <w:p w14:paraId="29BBCDA6" w14:textId="7A113A44" w:rsidR="00F30C09" w:rsidRPr="00F83D2C" w:rsidRDefault="00F30C09" w:rsidP="00F30C09">
      <w:pPr>
        <w:spacing w:after="8" w:line="268" w:lineRule="auto"/>
        <w:ind w:left="-5"/>
        <w:rPr>
          <w:iCs/>
          <w:sz w:val="24"/>
          <w:szCs w:val="24"/>
          <w:lang w:val="es-ES"/>
        </w:rPr>
      </w:pPr>
    </w:p>
    <w:p w14:paraId="51633C95" w14:textId="77777777" w:rsidR="00F83D2C" w:rsidRDefault="00F30C09" w:rsidP="00F83D2C">
      <w:pPr>
        <w:spacing w:after="8" w:line="268" w:lineRule="auto"/>
        <w:ind w:left="-5"/>
        <w:rPr>
          <w:i/>
          <w:iCs/>
          <w:sz w:val="24"/>
          <w:szCs w:val="24"/>
        </w:rPr>
      </w:pPr>
      <w:r w:rsidRPr="004074F9">
        <w:rPr>
          <w:iCs/>
          <w:sz w:val="24"/>
          <w:szCs w:val="24"/>
        </w:rPr>
        <w:t>3</w:t>
      </w:r>
      <w:r w:rsidR="00512124" w:rsidRPr="004074F9">
        <w:rPr>
          <w:iCs/>
          <w:sz w:val="24"/>
          <w:szCs w:val="24"/>
        </w:rPr>
        <w:t>5</w:t>
      </w:r>
      <w:r w:rsidRPr="004074F9">
        <w:rPr>
          <w:iCs/>
          <w:sz w:val="24"/>
          <w:szCs w:val="24"/>
        </w:rPr>
        <w:t xml:space="preserve">.  </w:t>
      </w:r>
      <w:r w:rsidR="00F83D2C" w:rsidRPr="00F83D2C">
        <w:rPr>
          <w:i/>
          <w:iCs/>
          <w:sz w:val="24"/>
          <w:szCs w:val="24"/>
          <w:lang w:val="en"/>
        </w:rPr>
        <w:t>Walk them through the chart.  Focus on the speaking data</w:t>
      </w:r>
      <w:r w:rsidR="00F83D2C" w:rsidRPr="00F83D2C">
        <w:rPr>
          <w:i/>
          <w:iCs/>
          <w:sz w:val="24"/>
          <w:szCs w:val="24"/>
        </w:rPr>
        <w:t xml:space="preserve"> (the second set of bars). </w:t>
      </w:r>
    </w:p>
    <w:p w14:paraId="527CA34E" w14:textId="77777777" w:rsidR="00F83D2C" w:rsidRPr="00F83D2C" w:rsidRDefault="00F83D2C" w:rsidP="00F83D2C">
      <w:pPr>
        <w:spacing w:after="8" w:line="268" w:lineRule="auto"/>
        <w:ind w:left="-5"/>
        <w:rPr>
          <w:i/>
          <w:iCs/>
          <w:sz w:val="24"/>
          <w:szCs w:val="24"/>
        </w:rPr>
      </w:pPr>
    </w:p>
    <w:p w14:paraId="6717FEEA" w14:textId="150CF14D" w:rsidR="00F83D2C" w:rsidRDefault="00F83D2C" w:rsidP="00F83D2C">
      <w:pPr>
        <w:spacing w:after="8" w:line="268" w:lineRule="auto"/>
        <w:ind w:left="-5"/>
        <w:rPr>
          <w:iCs/>
          <w:sz w:val="24"/>
          <w:szCs w:val="24"/>
          <w:lang w:val="es-ES"/>
        </w:rPr>
      </w:pPr>
      <w:r w:rsidRPr="00F83D2C">
        <w:rPr>
          <w:iCs/>
          <w:sz w:val="24"/>
          <w:szCs w:val="24"/>
          <w:lang w:val="es-ES"/>
        </w:rPr>
        <w:t>Para las familias inmigrantes, la capacidad de comprender, hablar, leer y escribir en el idioma materno desaparece rápidamente. Una investigación en el sur de California reveló que sólo el 45% de los adultos de primera generación que inmigraron a Estados Unidos antes de los 13 años de edad todavía podían hablar bien el idioma de sus padres. Solo el 35% de los inmigrantes de segunda generación podría hablar su lengua materna. Y solo el 5% de los inmigrantes de tercera generación podría hablar el idioma de sus abuelos. Sin hacer un esfuerzo consciente por mantenerlo, las familias pueden perder su idioma materno en 3 o 4 generaciones, lo que demuestra lo poderoso que es el inglés en Estados Unidos.</w:t>
      </w:r>
      <w:r w:rsidR="00FD563F">
        <w:rPr>
          <w:iCs/>
          <w:sz w:val="24"/>
          <w:szCs w:val="24"/>
          <w:lang w:val="es-ES"/>
        </w:rPr>
        <w:t xml:space="preserve">  </w:t>
      </w:r>
    </w:p>
    <w:p w14:paraId="70E525E0" w14:textId="77777777" w:rsidR="00FD563F" w:rsidRDefault="00FD563F" w:rsidP="00F83D2C">
      <w:pPr>
        <w:spacing w:after="8" w:line="268" w:lineRule="auto"/>
        <w:ind w:left="-5"/>
        <w:rPr>
          <w:iCs/>
          <w:sz w:val="24"/>
          <w:szCs w:val="24"/>
          <w:lang w:val="es-ES"/>
        </w:rPr>
      </w:pPr>
    </w:p>
    <w:p w14:paraId="500836ED" w14:textId="77777777" w:rsidR="00FD563F" w:rsidRPr="006D4C68" w:rsidRDefault="00FD563F" w:rsidP="00FD563F">
      <w:pPr>
        <w:spacing w:after="8" w:line="268" w:lineRule="auto"/>
        <w:ind w:left="-5"/>
        <w:rPr>
          <w:iCs/>
          <w:sz w:val="24"/>
          <w:szCs w:val="24"/>
        </w:rPr>
      </w:pPr>
      <w:r w:rsidRPr="006D4C68">
        <w:rPr>
          <w:i/>
          <w:iCs/>
          <w:sz w:val="24"/>
          <w:szCs w:val="24"/>
        </w:rPr>
        <w:t>Take an informal survey of how many participants have experienced this.</w:t>
      </w:r>
    </w:p>
    <w:p w14:paraId="24CD1001" w14:textId="00943934" w:rsidR="00F30C09" w:rsidRPr="00FD563F" w:rsidRDefault="00F30C09" w:rsidP="00F83D2C">
      <w:pPr>
        <w:spacing w:after="8" w:line="268" w:lineRule="auto"/>
        <w:ind w:left="-5"/>
        <w:rPr>
          <w:iCs/>
          <w:sz w:val="24"/>
          <w:szCs w:val="24"/>
        </w:rPr>
      </w:pPr>
    </w:p>
    <w:p w14:paraId="10C9E463" w14:textId="23208742" w:rsidR="00FD563F" w:rsidRPr="00FD563F" w:rsidRDefault="00F30C09" w:rsidP="00FD563F">
      <w:pPr>
        <w:spacing w:after="8" w:line="268" w:lineRule="auto"/>
        <w:ind w:left="-5"/>
        <w:rPr>
          <w:iCs/>
          <w:sz w:val="24"/>
          <w:szCs w:val="24"/>
          <w:lang w:val="es-ES"/>
        </w:rPr>
      </w:pPr>
      <w:r w:rsidRPr="00FD563F">
        <w:rPr>
          <w:iCs/>
          <w:sz w:val="24"/>
          <w:szCs w:val="24"/>
          <w:lang w:val="es-ES"/>
        </w:rPr>
        <w:t>3</w:t>
      </w:r>
      <w:r w:rsidR="00512124" w:rsidRPr="00FD563F">
        <w:rPr>
          <w:iCs/>
          <w:sz w:val="24"/>
          <w:szCs w:val="24"/>
          <w:lang w:val="es-ES"/>
        </w:rPr>
        <w:t>6</w:t>
      </w:r>
      <w:r w:rsidRPr="00FD563F">
        <w:rPr>
          <w:iCs/>
          <w:sz w:val="24"/>
          <w:szCs w:val="24"/>
          <w:lang w:val="es-ES"/>
        </w:rPr>
        <w:t xml:space="preserve">.  </w:t>
      </w:r>
      <w:r w:rsidR="00FD563F" w:rsidRPr="00FD563F">
        <w:rPr>
          <w:iCs/>
          <w:sz w:val="24"/>
          <w:szCs w:val="24"/>
          <w:lang w:val="es-ES"/>
        </w:rPr>
        <w:t xml:space="preserve">Si usted es un padre de familia de lengua materna en inglés, tiene diferentes desafíos. A pesar del tremendo crecimiento en los programas de Lenguaje Dual e Inmersión en los últimos 45 años, usted todavía está nadando contra la corriente. La mayoría de los estadounidenses, </w:t>
      </w:r>
      <w:r w:rsidR="00FD563F" w:rsidRPr="00FD563F">
        <w:rPr>
          <w:iCs/>
          <w:sz w:val="24"/>
          <w:szCs w:val="24"/>
          <w:lang w:val="es-ES"/>
        </w:rPr>
        <w:lastRenderedPageBreak/>
        <w:t xml:space="preserve">donde podrían estar incluidos su familia, amigos y compañeros de trabajo, no saben, no comprenden o no están de acuerdo con la educación de DLI y es muy posible que los critiquen por la elección que hagan. A su hijo también le resultará más difícil desarrollar altos niveles de competencia </w:t>
      </w:r>
      <w:r w:rsidR="008A3DE1">
        <w:rPr>
          <w:iCs/>
          <w:sz w:val="24"/>
          <w:szCs w:val="24"/>
          <w:lang w:val="es-ES"/>
        </w:rPr>
        <w:t xml:space="preserve">en español </w:t>
      </w:r>
      <w:r w:rsidR="00FD563F" w:rsidRPr="00FD563F">
        <w:rPr>
          <w:iCs/>
          <w:sz w:val="24"/>
          <w:szCs w:val="24"/>
          <w:lang w:val="es-ES"/>
        </w:rPr>
        <w:t>sin una exposición adicional al segundo idioma.</w:t>
      </w:r>
    </w:p>
    <w:p w14:paraId="73F32939" w14:textId="77777777" w:rsidR="00FD563F" w:rsidRPr="009D0CCF" w:rsidRDefault="00FD563F" w:rsidP="00F30C09">
      <w:pPr>
        <w:spacing w:after="8" w:line="268" w:lineRule="auto"/>
        <w:ind w:left="-5"/>
        <w:rPr>
          <w:iCs/>
          <w:sz w:val="24"/>
          <w:szCs w:val="24"/>
          <w:lang w:val="es-ES"/>
        </w:rPr>
      </w:pPr>
    </w:p>
    <w:p w14:paraId="5BCD8AC0" w14:textId="54EC052B" w:rsidR="00F30C09" w:rsidRPr="004074F9" w:rsidRDefault="00F30C09" w:rsidP="00F30C09">
      <w:pPr>
        <w:spacing w:after="8" w:line="268" w:lineRule="auto"/>
        <w:ind w:left="-5"/>
        <w:rPr>
          <w:i/>
          <w:iCs/>
          <w:sz w:val="24"/>
          <w:szCs w:val="24"/>
        </w:rPr>
      </w:pPr>
      <w:r w:rsidRPr="004074F9">
        <w:rPr>
          <w:iCs/>
          <w:sz w:val="24"/>
          <w:szCs w:val="24"/>
        </w:rPr>
        <w:t>3</w:t>
      </w:r>
      <w:r w:rsidR="00512124" w:rsidRPr="004074F9">
        <w:rPr>
          <w:iCs/>
          <w:sz w:val="24"/>
          <w:szCs w:val="24"/>
        </w:rPr>
        <w:t>7</w:t>
      </w:r>
      <w:r w:rsidRPr="004074F9">
        <w:rPr>
          <w:i/>
          <w:iCs/>
          <w:sz w:val="24"/>
          <w:szCs w:val="24"/>
        </w:rPr>
        <w:t xml:space="preserve">.  </w:t>
      </w:r>
      <w:r w:rsidR="00512124" w:rsidRPr="004074F9">
        <w:rPr>
          <w:i/>
          <w:iCs/>
          <w:sz w:val="24"/>
          <w:szCs w:val="24"/>
        </w:rPr>
        <w:t>Quote</w:t>
      </w:r>
    </w:p>
    <w:p w14:paraId="7D8F2C1E" w14:textId="789C7182" w:rsidR="00512124" w:rsidRPr="004074F9" w:rsidRDefault="00512124" w:rsidP="00F30C09">
      <w:pPr>
        <w:spacing w:after="8" w:line="268" w:lineRule="auto"/>
        <w:ind w:left="-5"/>
        <w:rPr>
          <w:i/>
          <w:iCs/>
          <w:sz w:val="24"/>
          <w:szCs w:val="24"/>
        </w:rPr>
      </w:pPr>
    </w:p>
    <w:p w14:paraId="2CA7248A" w14:textId="21160D53" w:rsidR="00F30C09" w:rsidRPr="004074F9" w:rsidRDefault="00512124" w:rsidP="00F30C09">
      <w:pPr>
        <w:spacing w:after="8" w:line="268" w:lineRule="auto"/>
        <w:ind w:left="-5"/>
        <w:rPr>
          <w:iCs/>
          <w:sz w:val="24"/>
          <w:szCs w:val="24"/>
        </w:rPr>
      </w:pPr>
      <w:r w:rsidRPr="004074F9">
        <w:rPr>
          <w:iCs/>
          <w:sz w:val="24"/>
          <w:szCs w:val="24"/>
        </w:rPr>
        <w:t>38.</w:t>
      </w:r>
      <w:r w:rsidR="00F30C09" w:rsidRPr="004074F9">
        <w:rPr>
          <w:iCs/>
          <w:sz w:val="24"/>
          <w:szCs w:val="24"/>
        </w:rPr>
        <w:t xml:space="preserve"> </w:t>
      </w:r>
      <w:r w:rsidR="00E330AA">
        <w:rPr>
          <w:iCs/>
          <w:sz w:val="24"/>
          <w:szCs w:val="24"/>
        </w:rPr>
        <w:t xml:space="preserve"> </w:t>
      </w:r>
      <w:r w:rsidR="00F30C09" w:rsidRPr="004074F9">
        <w:rPr>
          <w:i/>
          <w:iCs/>
          <w:sz w:val="24"/>
          <w:szCs w:val="24"/>
        </w:rPr>
        <w:t>Survey</w:t>
      </w:r>
    </w:p>
    <w:p w14:paraId="79AACA7F" w14:textId="022AD2E0" w:rsidR="00F30C09" w:rsidRPr="004074F9" w:rsidRDefault="00F30C09" w:rsidP="00F30C09">
      <w:pPr>
        <w:spacing w:after="8" w:line="268" w:lineRule="auto"/>
        <w:ind w:left="-5"/>
        <w:rPr>
          <w:sz w:val="24"/>
          <w:szCs w:val="24"/>
        </w:rPr>
      </w:pPr>
    </w:p>
    <w:p w14:paraId="303FD5EE" w14:textId="77777777" w:rsidR="00F30C09" w:rsidRPr="004074F9" w:rsidRDefault="00F30C09" w:rsidP="00601AF1">
      <w:pPr>
        <w:spacing w:after="8" w:line="268" w:lineRule="auto"/>
        <w:ind w:left="-5"/>
        <w:rPr>
          <w:sz w:val="24"/>
          <w:szCs w:val="24"/>
        </w:rPr>
      </w:pPr>
    </w:p>
    <w:sectPr w:rsidR="00F30C09" w:rsidRPr="004074F9" w:rsidSect="004908DA">
      <w:headerReference w:type="even" r:id="rId8"/>
      <w:headerReference w:type="default" r:id="rId9"/>
      <w:footerReference w:type="even" r:id="rId10"/>
      <w:footerReference w:type="default" r:id="rId11"/>
      <w:headerReference w:type="first" r:id="rId12"/>
      <w:footerReference w:type="first" r:id="rId13"/>
      <w:pgSz w:w="12240" w:h="15840"/>
      <w:pgMar w:top="1483" w:right="1442" w:bottom="1440" w:left="14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C8756" w14:textId="77777777" w:rsidR="00860A58" w:rsidRDefault="00860A58">
      <w:pPr>
        <w:spacing w:after="0" w:line="240" w:lineRule="auto"/>
      </w:pPr>
      <w:r>
        <w:separator/>
      </w:r>
    </w:p>
  </w:endnote>
  <w:endnote w:type="continuationSeparator" w:id="0">
    <w:p w14:paraId="07605AF7" w14:textId="77777777" w:rsidR="00860A58" w:rsidRDefault="0086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7BE8" w14:textId="77777777" w:rsidR="001E079C" w:rsidRDefault="0002056E">
    <w:pPr>
      <w:spacing w:after="15" w:line="259" w:lineRule="auto"/>
      <w:ind w:left="0" w:firstLine="0"/>
    </w:pPr>
    <w:r>
      <w:t xml:space="preserve">                         </w:t>
    </w:r>
  </w:p>
  <w:p w14:paraId="73B43930" w14:textId="77777777" w:rsidR="001E079C" w:rsidRDefault="0002056E">
    <w:pPr>
      <w:spacing w:after="217" w:line="278" w:lineRule="auto"/>
      <w:ind w:left="0" w:right="766" w:firstLine="0"/>
      <w:jc w:val="both"/>
    </w:pPr>
    <w:r>
      <w:rPr>
        <w:noProof/>
      </w:rPr>
      <w:drawing>
        <wp:anchor distT="0" distB="0" distL="114300" distR="114300" simplePos="0" relativeHeight="251655168" behindDoc="0" locked="0" layoutInCell="1" allowOverlap="0" wp14:anchorId="27F280FF" wp14:editId="1D4B6D7D">
          <wp:simplePos x="0" y="0"/>
          <wp:positionH relativeFrom="page">
            <wp:posOffset>1441450</wp:posOffset>
          </wp:positionH>
          <wp:positionV relativeFrom="page">
            <wp:posOffset>8700084</wp:posOffset>
          </wp:positionV>
          <wp:extent cx="485775"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6402D255" w14:textId="77777777" w:rsidR="001E079C" w:rsidRDefault="0002056E">
    <w:pPr>
      <w:spacing w:after="218" w:line="259" w:lineRule="auto"/>
      <w:ind w:left="0" w:firstLine="0"/>
    </w:pPr>
    <w:r>
      <w:t xml:space="preserve"> </w:t>
    </w:r>
  </w:p>
  <w:p w14:paraId="5B4BF64C" w14:textId="77777777" w:rsidR="001E079C" w:rsidRDefault="0002056E">
    <w:pPr>
      <w:spacing w:after="0" w:line="259" w:lineRule="auto"/>
      <w:ind w:left="0" w:firstLine="0"/>
    </w:pPr>
    <w:r>
      <w:t xml:space="preserve"> </w:t>
    </w:r>
  </w:p>
  <w:p w14:paraId="0C349F46" w14:textId="77777777" w:rsidR="001E079C" w:rsidRDefault="0002056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9996" w14:textId="77777777" w:rsidR="001E079C" w:rsidRDefault="0002056E">
    <w:pPr>
      <w:spacing w:after="15" w:line="259" w:lineRule="auto"/>
      <w:ind w:left="0" w:firstLine="0"/>
    </w:pPr>
    <w:r>
      <w:t xml:space="preserve">                         </w:t>
    </w:r>
  </w:p>
  <w:p w14:paraId="11F9EB14" w14:textId="77777777" w:rsidR="004908DA" w:rsidRDefault="004908DA">
    <w:pPr>
      <w:spacing w:after="15" w:line="259" w:lineRule="auto"/>
      <w:ind w:left="0" w:firstLine="0"/>
    </w:pPr>
  </w:p>
  <w:p w14:paraId="58A31730" w14:textId="657672A5" w:rsidR="001E079C" w:rsidRDefault="0002056E" w:rsidP="006E4AE2">
    <w:pPr>
      <w:spacing w:after="217" w:line="278" w:lineRule="auto"/>
      <w:ind w:left="1800" w:right="766" w:firstLine="0"/>
      <w:jc w:val="center"/>
    </w:pPr>
    <w:r>
      <w:rPr>
        <w:noProof/>
      </w:rPr>
      <w:drawing>
        <wp:anchor distT="0" distB="0" distL="114300" distR="114300" simplePos="0" relativeHeight="251659264" behindDoc="0" locked="0" layoutInCell="1" allowOverlap="0" wp14:anchorId="71B40662" wp14:editId="02496535">
          <wp:simplePos x="0" y="0"/>
          <wp:positionH relativeFrom="page">
            <wp:posOffset>1565275</wp:posOffset>
          </wp:positionH>
          <wp:positionV relativeFrom="page">
            <wp:posOffset>8699500</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rPr>
        <w:b/>
        <w:color w:val="8D171E"/>
        <w:sz w:val="20"/>
      </w:rPr>
      <w:t xml:space="preserve">USDE Grant: Dual Language and Immersion Pathways to English Learner Success                                     </w:t>
    </w:r>
    <w:r>
      <w:rPr>
        <w:color w:val="302A2C"/>
        <w:sz w:val="20"/>
      </w:rPr>
      <w:t xml:space="preserve">©2019University of Minnesota. Program development supported by </w:t>
    </w:r>
    <w:r>
      <w:rPr>
        <w:sz w:val="20"/>
      </w:rPr>
      <w:t>United States                                       Department of Education grant from the Office of English Language Acquisition.</w:t>
    </w:r>
  </w:p>
  <w:p w14:paraId="03BD647B" w14:textId="77777777" w:rsidR="001E079C" w:rsidRDefault="0002056E">
    <w:pPr>
      <w:spacing w:after="218" w:line="259" w:lineRule="auto"/>
      <w:ind w:left="0" w:firstLine="0"/>
    </w:pPr>
    <w:r>
      <w:t xml:space="preserve"> </w:t>
    </w:r>
  </w:p>
  <w:p w14:paraId="13C48692" w14:textId="77777777" w:rsidR="001E079C" w:rsidRDefault="0002056E">
    <w:pPr>
      <w:spacing w:after="0" w:line="259" w:lineRule="auto"/>
      <w:ind w:left="0" w:firstLine="0"/>
    </w:pPr>
    <w:r>
      <w:t xml:space="preserve"> </w:t>
    </w:r>
  </w:p>
  <w:p w14:paraId="756B583E" w14:textId="77777777" w:rsidR="001E079C" w:rsidRDefault="0002056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4414" w14:textId="77777777" w:rsidR="001E079C" w:rsidRDefault="0002056E">
    <w:pPr>
      <w:spacing w:after="15" w:line="259" w:lineRule="auto"/>
      <w:ind w:left="0" w:firstLine="0"/>
    </w:pPr>
    <w:r>
      <w:t xml:space="preserve">                         </w:t>
    </w:r>
  </w:p>
  <w:p w14:paraId="756D73ED" w14:textId="77777777" w:rsidR="001E079C" w:rsidRDefault="0002056E">
    <w:pPr>
      <w:spacing w:after="217" w:line="278" w:lineRule="auto"/>
      <w:ind w:left="0" w:right="766" w:firstLine="0"/>
      <w:jc w:val="both"/>
    </w:pPr>
    <w:r>
      <w:rPr>
        <w:noProof/>
      </w:rPr>
      <w:drawing>
        <wp:anchor distT="0" distB="0" distL="114300" distR="114300" simplePos="0" relativeHeight="251663360" behindDoc="0" locked="0" layoutInCell="1" allowOverlap="0" wp14:anchorId="39DE0F71" wp14:editId="170336B9">
          <wp:simplePos x="0" y="0"/>
          <wp:positionH relativeFrom="page">
            <wp:posOffset>1441450</wp:posOffset>
          </wp:positionH>
          <wp:positionV relativeFrom="page">
            <wp:posOffset>8700084</wp:posOffset>
          </wp:positionV>
          <wp:extent cx="485775" cy="295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030541F0" w14:textId="77777777" w:rsidR="001E079C" w:rsidRDefault="0002056E">
    <w:pPr>
      <w:spacing w:after="218" w:line="259" w:lineRule="auto"/>
      <w:ind w:left="0" w:firstLine="0"/>
    </w:pPr>
    <w:r>
      <w:t xml:space="preserve"> </w:t>
    </w:r>
  </w:p>
  <w:p w14:paraId="7BBF4AF5" w14:textId="77777777" w:rsidR="001E079C" w:rsidRDefault="0002056E">
    <w:pPr>
      <w:spacing w:after="0" w:line="259" w:lineRule="auto"/>
      <w:ind w:left="0" w:firstLine="0"/>
    </w:pPr>
    <w:r>
      <w:t xml:space="preserve"> </w:t>
    </w:r>
  </w:p>
  <w:p w14:paraId="74AB90BD" w14:textId="77777777" w:rsidR="001E079C" w:rsidRDefault="0002056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6F19" w14:textId="77777777" w:rsidR="00860A58" w:rsidRDefault="00860A58">
      <w:pPr>
        <w:spacing w:after="0" w:line="240" w:lineRule="auto"/>
      </w:pPr>
      <w:r>
        <w:separator/>
      </w:r>
    </w:p>
  </w:footnote>
  <w:footnote w:type="continuationSeparator" w:id="0">
    <w:p w14:paraId="0B231726" w14:textId="77777777" w:rsidR="00860A58" w:rsidRDefault="0086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9939"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FEFF712" w14:textId="77777777" w:rsidR="001E079C" w:rsidRDefault="0002056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317B"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rsidR="00DF0475">
      <w:rPr>
        <w:noProof/>
      </w:rPr>
      <w:t>2</w:t>
    </w:r>
    <w:r>
      <w:fldChar w:fldCharType="end"/>
    </w:r>
    <w:r>
      <w:t xml:space="preserve"> </w:t>
    </w:r>
  </w:p>
  <w:p w14:paraId="52630483" w14:textId="77777777" w:rsidR="001E079C" w:rsidRDefault="0002056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2ECE"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C7B82FB" w14:textId="77777777" w:rsidR="001E079C" w:rsidRDefault="0002056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09CE"/>
    <w:multiLevelType w:val="hybridMultilevel"/>
    <w:tmpl w:val="FE20C53E"/>
    <w:lvl w:ilvl="0" w:tplc="57CE0B8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s-MX"/>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511A73"/>
    <w:multiLevelType w:val="hybridMultilevel"/>
    <w:tmpl w:val="CDB88D38"/>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2" w15:restartNumberingAfterBreak="0">
    <w:nsid w:val="1CBA2FA6"/>
    <w:multiLevelType w:val="hybridMultilevel"/>
    <w:tmpl w:val="55A4D568"/>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42CC">
      <w:start w:val="1"/>
      <w:numFmt w:val="bullet"/>
      <w:lvlText w:val="●"/>
      <w:lvlJc w:val="left"/>
      <w:pPr>
        <w:ind w:left="72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00D1A"/>
    <w:multiLevelType w:val="hybridMultilevel"/>
    <w:tmpl w:val="BB9CE21A"/>
    <w:lvl w:ilvl="0" w:tplc="B9A2264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8790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4874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8A3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E017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22A7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C6C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42737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E62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C4399"/>
    <w:multiLevelType w:val="hybridMultilevel"/>
    <w:tmpl w:val="01988864"/>
    <w:lvl w:ilvl="0" w:tplc="CA76CA5E">
      <w:start w:val="1"/>
      <w:numFmt w:val="bullet"/>
      <w:lvlText w:val="●"/>
      <w:lvlJc w:val="left"/>
      <w:pPr>
        <w:tabs>
          <w:tab w:val="num" w:pos="720"/>
        </w:tabs>
        <w:ind w:left="720" w:hanging="360"/>
      </w:pPr>
      <w:rPr>
        <w:rFonts w:ascii="Times New Roman" w:hAnsi="Times New Roman" w:hint="default"/>
      </w:rPr>
    </w:lvl>
    <w:lvl w:ilvl="1" w:tplc="36FE32BE" w:tentative="1">
      <w:start w:val="1"/>
      <w:numFmt w:val="bullet"/>
      <w:lvlText w:val="●"/>
      <w:lvlJc w:val="left"/>
      <w:pPr>
        <w:tabs>
          <w:tab w:val="num" w:pos="1440"/>
        </w:tabs>
        <w:ind w:left="1440" w:hanging="360"/>
      </w:pPr>
      <w:rPr>
        <w:rFonts w:ascii="Times New Roman" w:hAnsi="Times New Roman" w:hint="default"/>
      </w:rPr>
    </w:lvl>
    <w:lvl w:ilvl="2" w:tplc="F630256E" w:tentative="1">
      <w:start w:val="1"/>
      <w:numFmt w:val="bullet"/>
      <w:lvlText w:val="●"/>
      <w:lvlJc w:val="left"/>
      <w:pPr>
        <w:tabs>
          <w:tab w:val="num" w:pos="2160"/>
        </w:tabs>
        <w:ind w:left="2160" w:hanging="360"/>
      </w:pPr>
      <w:rPr>
        <w:rFonts w:ascii="Times New Roman" w:hAnsi="Times New Roman" w:hint="default"/>
      </w:rPr>
    </w:lvl>
    <w:lvl w:ilvl="3" w:tplc="799AA2C2" w:tentative="1">
      <w:start w:val="1"/>
      <w:numFmt w:val="bullet"/>
      <w:lvlText w:val="●"/>
      <w:lvlJc w:val="left"/>
      <w:pPr>
        <w:tabs>
          <w:tab w:val="num" w:pos="2880"/>
        </w:tabs>
        <w:ind w:left="2880" w:hanging="360"/>
      </w:pPr>
      <w:rPr>
        <w:rFonts w:ascii="Times New Roman" w:hAnsi="Times New Roman" w:hint="default"/>
      </w:rPr>
    </w:lvl>
    <w:lvl w:ilvl="4" w:tplc="9728482E" w:tentative="1">
      <w:start w:val="1"/>
      <w:numFmt w:val="bullet"/>
      <w:lvlText w:val="●"/>
      <w:lvlJc w:val="left"/>
      <w:pPr>
        <w:tabs>
          <w:tab w:val="num" w:pos="3600"/>
        </w:tabs>
        <w:ind w:left="3600" w:hanging="360"/>
      </w:pPr>
      <w:rPr>
        <w:rFonts w:ascii="Times New Roman" w:hAnsi="Times New Roman" w:hint="default"/>
      </w:rPr>
    </w:lvl>
    <w:lvl w:ilvl="5" w:tplc="7F50991C" w:tentative="1">
      <w:start w:val="1"/>
      <w:numFmt w:val="bullet"/>
      <w:lvlText w:val="●"/>
      <w:lvlJc w:val="left"/>
      <w:pPr>
        <w:tabs>
          <w:tab w:val="num" w:pos="4320"/>
        </w:tabs>
        <w:ind w:left="4320" w:hanging="360"/>
      </w:pPr>
      <w:rPr>
        <w:rFonts w:ascii="Times New Roman" w:hAnsi="Times New Roman" w:hint="default"/>
      </w:rPr>
    </w:lvl>
    <w:lvl w:ilvl="6" w:tplc="7046B7AE" w:tentative="1">
      <w:start w:val="1"/>
      <w:numFmt w:val="bullet"/>
      <w:lvlText w:val="●"/>
      <w:lvlJc w:val="left"/>
      <w:pPr>
        <w:tabs>
          <w:tab w:val="num" w:pos="5040"/>
        </w:tabs>
        <w:ind w:left="5040" w:hanging="360"/>
      </w:pPr>
      <w:rPr>
        <w:rFonts w:ascii="Times New Roman" w:hAnsi="Times New Roman" w:hint="default"/>
      </w:rPr>
    </w:lvl>
    <w:lvl w:ilvl="7" w:tplc="297CD7C2" w:tentative="1">
      <w:start w:val="1"/>
      <w:numFmt w:val="bullet"/>
      <w:lvlText w:val="●"/>
      <w:lvlJc w:val="left"/>
      <w:pPr>
        <w:tabs>
          <w:tab w:val="num" w:pos="5760"/>
        </w:tabs>
        <w:ind w:left="5760" w:hanging="360"/>
      </w:pPr>
      <w:rPr>
        <w:rFonts w:ascii="Times New Roman" w:hAnsi="Times New Roman" w:hint="default"/>
      </w:rPr>
    </w:lvl>
    <w:lvl w:ilvl="8" w:tplc="B69C2D8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EC66B0C"/>
    <w:multiLevelType w:val="hybridMultilevel"/>
    <w:tmpl w:val="21008870"/>
    <w:lvl w:ilvl="0" w:tplc="72660EFA">
      <w:start w:val="7"/>
      <w:numFmt w:val="decimal"/>
      <w:lvlText w:val="%1."/>
      <w:lvlJc w:val="left"/>
      <w:pPr>
        <w:ind w:left="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66F9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8A7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42C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E143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CEC0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2489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0D27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CEC9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FD7366"/>
    <w:multiLevelType w:val="hybridMultilevel"/>
    <w:tmpl w:val="CF7A2DB2"/>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474BEE"/>
    <w:multiLevelType w:val="hybridMultilevel"/>
    <w:tmpl w:val="56BCDE7C"/>
    <w:lvl w:ilvl="0" w:tplc="BD26F41E">
      <w:start w:val="32"/>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A1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AA5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AD7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AE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BAC9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80E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2EF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603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663C0E"/>
    <w:multiLevelType w:val="hybridMultilevel"/>
    <w:tmpl w:val="51602D6A"/>
    <w:lvl w:ilvl="0" w:tplc="B80C5396">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0C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89B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68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60A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CE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22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07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970771"/>
    <w:multiLevelType w:val="hybridMultilevel"/>
    <w:tmpl w:val="5E80F382"/>
    <w:lvl w:ilvl="0" w:tplc="66D0C312">
      <w:start w:val="1"/>
      <w:numFmt w:val="bullet"/>
      <w:lvlText w:val="●"/>
      <w:lvlJc w:val="left"/>
      <w:pPr>
        <w:tabs>
          <w:tab w:val="num" w:pos="720"/>
        </w:tabs>
        <w:ind w:left="720" w:hanging="360"/>
      </w:pPr>
      <w:rPr>
        <w:rFonts w:ascii="Times New Roman" w:hAnsi="Times New Roman" w:hint="default"/>
      </w:rPr>
    </w:lvl>
    <w:lvl w:ilvl="1" w:tplc="2FBA57E2" w:tentative="1">
      <w:start w:val="1"/>
      <w:numFmt w:val="bullet"/>
      <w:lvlText w:val="●"/>
      <w:lvlJc w:val="left"/>
      <w:pPr>
        <w:tabs>
          <w:tab w:val="num" w:pos="1440"/>
        </w:tabs>
        <w:ind w:left="1440" w:hanging="360"/>
      </w:pPr>
      <w:rPr>
        <w:rFonts w:ascii="Times New Roman" w:hAnsi="Times New Roman" w:hint="default"/>
      </w:rPr>
    </w:lvl>
    <w:lvl w:ilvl="2" w:tplc="DB003368" w:tentative="1">
      <w:start w:val="1"/>
      <w:numFmt w:val="bullet"/>
      <w:lvlText w:val="●"/>
      <w:lvlJc w:val="left"/>
      <w:pPr>
        <w:tabs>
          <w:tab w:val="num" w:pos="2160"/>
        </w:tabs>
        <w:ind w:left="2160" w:hanging="360"/>
      </w:pPr>
      <w:rPr>
        <w:rFonts w:ascii="Times New Roman" w:hAnsi="Times New Roman" w:hint="default"/>
      </w:rPr>
    </w:lvl>
    <w:lvl w:ilvl="3" w:tplc="924E1F20" w:tentative="1">
      <w:start w:val="1"/>
      <w:numFmt w:val="bullet"/>
      <w:lvlText w:val="●"/>
      <w:lvlJc w:val="left"/>
      <w:pPr>
        <w:tabs>
          <w:tab w:val="num" w:pos="2880"/>
        </w:tabs>
        <w:ind w:left="2880" w:hanging="360"/>
      </w:pPr>
      <w:rPr>
        <w:rFonts w:ascii="Times New Roman" w:hAnsi="Times New Roman" w:hint="default"/>
      </w:rPr>
    </w:lvl>
    <w:lvl w:ilvl="4" w:tplc="52BC5C52" w:tentative="1">
      <w:start w:val="1"/>
      <w:numFmt w:val="bullet"/>
      <w:lvlText w:val="●"/>
      <w:lvlJc w:val="left"/>
      <w:pPr>
        <w:tabs>
          <w:tab w:val="num" w:pos="3600"/>
        </w:tabs>
        <w:ind w:left="3600" w:hanging="360"/>
      </w:pPr>
      <w:rPr>
        <w:rFonts w:ascii="Times New Roman" w:hAnsi="Times New Roman" w:hint="default"/>
      </w:rPr>
    </w:lvl>
    <w:lvl w:ilvl="5" w:tplc="2B327E1C" w:tentative="1">
      <w:start w:val="1"/>
      <w:numFmt w:val="bullet"/>
      <w:lvlText w:val="●"/>
      <w:lvlJc w:val="left"/>
      <w:pPr>
        <w:tabs>
          <w:tab w:val="num" w:pos="4320"/>
        </w:tabs>
        <w:ind w:left="4320" w:hanging="360"/>
      </w:pPr>
      <w:rPr>
        <w:rFonts w:ascii="Times New Roman" w:hAnsi="Times New Roman" w:hint="default"/>
      </w:rPr>
    </w:lvl>
    <w:lvl w:ilvl="6" w:tplc="60D400E2" w:tentative="1">
      <w:start w:val="1"/>
      <w:numFmt w:val="bullet"/>
      <w:lvlText w:val="●"/>
      <w:lvlJc w:val="left"/>
      <w:pPr>
        <w:tabs>
          <w:tab w:val="num" w:pos="5040"/>
        </w:tabs>
        <w:ind w:left="5040" w:hanging="360"/>
      </w:pPr>
      <w:rPr>
        <w:rFonts w:ascii="Times New Roman" w:hAnsi="Times New Roman" w:hint="default"/>
      </w:rPr>
    </w:lvl>
    <w:lvl w:ilvl="7" w:tplc="2EDE64A8" w:tentative="1">
      <w:start w:val="1"/>
      <w:numFmt w:val="bullet"/>
      <w:lvlText w:val="●"/>
      <w:lvlJc w:val="left"/>
      <w:pPr>
        <w:tabs>
          <w:tab w:val="num" w:pos="5760"/>
        </w:tabs>
        <w:ind w:left="5760" w:hanging="360"/>
      </w:pPr>
      <w:rPr>
        <w:rFonts w:ascii="Times New Roman" w:hAnsi="Times New Roman" w:hint="default"/>
      </w:rPr>
    </w:lvl>
    <w:lvl w:ilvl="8" w:tplc="FA1CAE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850A1B"/>
    <w:multiLevelType w:val="hybridMultilevel"/>
    <w:tmpl w:val="D9CE424E"/>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06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F727BC"/>
    <w:multiLevelType w:val="hybridMultilevel"/>
    <w:tmpl w:val="3C82D8A6"/>
    <w:lvl w:ilvl="0" w:tplc="D13C7362">
      <w:start w:val="1"/>
      <w:numFmt w:val="decimal"/>
      <w:lvlText w:val="%1."/>
      <w:lvlJc w:val="left"/>
      <w:pPr>
        <w:tabs>
          <w:tab w:val="num" w:pos="720"/>
        </w:tabs>
        <w:ind w:left="720" w:hanging="360"/>
      </w:pPr>
    </w:lvl>
    <w:lvl w:ilvl="1" w:tplc="ED6ABF6A" w:tentative="1">
      <w:start w:val="1"/>
      <w:numFmt w:val="decimal"/>
      <w:lvlText w:val="%2."/>
      <w:lvlJc w:val="left"/>
      <w:pPr>
        <w:tabs>
          <w:tab w:val="num" w:pos="1440"/>
        </w:tabs>
        <w:ind w:left="1440" w:hanging="360"/>
      </w:pPr>
    </w:lvl>
    <w:lvl w:ilvl="2" w:tplc="E55ED8C4" w:tentative="1">
      <w:start w:val="1"/>
      <w:numFmt w:val="decimal"/>
      <w:lvlText w:val="%3."/>
      <w:lvlJc w:val="left"/>
      <w:pPr>
        <w:tabs>
          <w:tab w:val="num" w:pos="2160"/>
        </w:tabs>
        <w:ind w:left="2160" w:hanging="360"/>
      </w:pPr>
    </w:lvl>
    <w:lvl w:ilvl="3" w:tplc="93FA58E6" w:tentative="1">
      <w:start w:val="1"/>
      <w:numFmt w:val="decimal"/>
      <w:lvlText w:val="%4."/>
      <w:lvlJc w:val="left"/>
      <w:pPr>
        <w:tabs>
          <w:tab w:val="num" w:pos="2880"/>
        </w:tabs>
        <w:ind w:left="2880" w:hanging="360"/>
      </w:pPr>
    </w:lvl>
    <w:lvl w:ilvl="4" w:tplc="FA5C2958" w:tentative="1">
      <w:start w:val="1"/>
      <w:numFmt w:val="decimal"/>
      <w:lvlText w:val="%5."/>
      <w:lvlJc w:val="left"/>
      <w:pPr>
        <w:tabs>
          <w:tab w:val="num" w:pos="3600"/>
        </w:tabs>
        <w:ind w:left="3600" w:hanging="360"/>
      </w:pPr>
    </w:lvl>
    <w:lvl w:ilvl="5" w:tplc="5FDC0F8C" w:tentative="1">
      <w:start w:val="1"/>
      <w:numFmt w:val="decimal"/>
      <w:lvlText w:val="%6."/>
      <w:lvlJc w:val="left"/>
      <w:pPr>
        <w:tabs>
          <w:tab w:val="num" w:pos="4320"/>
        </w:tabs>
        <w:ind w:left="4320" w:hanging="360"/>
      </w:pPr>
    </w:lvl>
    <w:lvl w:ilvl="6" w:tplc="ACA0E3E2" w:tentative="1">
      <w:start w:val="1"/>
      <w:numFmt w:val="decimal"/>
      <w:lvlText w:val="%7."/>
      <w:lvlJc w:val="left"/>
      <w:pPr>
        <w:tabs>
          <w:tab w:val="num" w:pos="5040"/>
        </w:tabs>
        <w:ind w:left="5040" w:hanging="360"/>
      </w:pPr>
    </w:lvl>
    <w:lvl w:ilvl="7" w:tplc="FCE23506" w:tentative="1">
      <w:start w:val="1"/>
      <w:numFmt w:val="decimal"/>
      <w:lvlText w:val="%8."/>
      <w:lvlJc w:val="left"/>
      <w:pPr>
        <w:tabs>
          <w:tab w:val="num" w:pos="5760"/>
        </w:tabs>
        <w:ind w:left="5760" w:hanging="360"/>
      </w:pPr>
    </w:lvl>
    <w:lvl w:ilvl="8" w:tplc="74DEF2F4" w:tentative="1">
      <w:start w:val="1"/>
      <w:numFmt w:val="decimal"/>
      <w:lvlText w:val="%9."/>
      <w:lvlJc w:val="left"/>
      <w:pPr>
        <w:tabs>
          <w:tab w:val="num" w:pos="6480"/>
        </w:tabs>
        <w:ind w:left="6480" w:hanging="360"/>
      </w:pPr>
    </w:lvl>
  </w:abstractNum>
  <w:abstractNum w:abstractNumId="12" w15:restartNumberingAfterBreak="0">
    <w:nsid w:val="776A7D3E"/>
    <w:multiLevelType w:val="hybridMultilevel"/>
    <w:tmpl w:val="FE70B7C6"/>
    <w:lvl w:ilvl="0" w:tplc="A66E4DC4">
      <w:start w:val="1"/>
      <w:numFmt w:val="bullet"/>
      <w:lvlText w:val="●"/>
      <w:lvlJc w:val="left"/>
      <w:pPr>
        <w:tabs>
          <w:tab w:val="num" w:pos="720"/>
        </w:tabs>
        <w:ind w:left="720" w:hanging="360"/>
      </w:pPr>
      <w:rPr>
        <w:rFonts w:ascii="Times New Roman" w:hAnsi="Times New Roman" w:hint="default"/>
      </w:rPr>
    </w:lvl>
    <w:lvl w:ilvl="1" w:tplc="D27C97EA" w:tentative="1">
      <w:start w:val="1"/>
      <w:numFmt w:val="bullet"/>
      <w:lvlText w:val="●"/>
      <w:lvlJc w:val="left"/>
      <w:pPr>
        <w:tabs>
          <w:tab w:val="num" w:pos="1440"/>
        </w:tabs>
        <w:ind w:left="1440" w:hanging="360"/>
      </w:pPr>
      <w:rPr>
        <w:rFonts w:ascii="Times New Roman" w:hAnsi="Times New Roman" w:hint="default"/>
      </w:rPr>
    </w:lvl>
    <w:lvl w:ilvl="2" w:tplc="8E48C3E2" w:tentative="1">
      <w:start w:val="1"/>
      <w:numFmt w:val="bullet"/>
      <w:lvlText w:val="●"/>
      <w:lvlJc w:val="left"/>
      <w:pPr>
        <w:tabs>
          <w:tab w:val="num" w:pos="2160"/>
        </w:tabs>
        <w:ind w:left="2160" w:hanging="360"/>
      </w:pPr>
      <w:rPr>
        <w:rFonts w:ascii="Times New Roman" w:hAnsi="Times New Roman" w:hint="default"/>
      </w:rPr>
    </w:lvl>
    <w:lvl w:ilvl="3" w:tplc="6E064A76" w:tentative="1">
      <w:start w:val="1"/>
      <w:numFmt w:val="bullet"/>
      <w:lvlText w:val="●"/>
      <w:lvlJc w:val="left"/>
      <w:pPr>
        <w:tabs>
          <w:tab w:val="num" w:pos="2880"/>
        </w:tabs>
        <w:ind w:left="2880" w:hanging="360"/>
      </w:pPr>
      <w:rPr>
        <w:rFonts w:ascii="Times New Roman" w:hAnsi="Times New Roman" w:hint="default"/>
      </w:rPr>
    </w:lvl>
    <w:lvl w:ilvl="4" w:tplc="F1BA20C4" w:tentative="1">
      <w:start w:val="1"/>
      <w:numFmt w:val="bullet"/>
      <w:lvlText w:val="●"/>
      <w:lvlJc w:val="left"/>
      <w:pPr>
        <w:tabs>
          <w:tab w:val="num" w:pos="3600"/>
        </w:tabs>
        <w:ind w:left="3600" w:hanging="360"/>
      </w:pPr>
      <w:rPr>
        <w:rFonts w:ascii="Times New Roman" w:hAnsi="Times New Roman" w:hint="default"/>
      </w:rPr>
    </w:lvl>
    <w:lvl w:ilvl="5" w:tplc="411C5E18" w:tentative="1">
      <w:start w:val="1"/>
      <w:numFmt w:val="bullet"/>
      <w:lvlText w:val="●"/>
      <w:lvlJc w:val="left"/>
      <w:pPr>
        <w:tabs>
          <w:tab w:val="num" w:pos="4320"/>
        </w:tabs>
        <w:ind w:left="4320" w:hanging="360"/>
      </w:pPr>
      <w:rPr>
        <w:rFonts w:ascii="Times New Roman" w:hAnsi="Times New Roman" w:hint="default"/>
      </w:rPr>
    </w:lvl>
    <w:lvl w:ilvl="6" w:tplc="4BF44D9E" w:tentative="1">
      <w:start w:val="1"/>
      <w:numFmt w:val="bullet"/>
      <w:lvlText w:val="●"/>
      <w:lvlJc w:val="left"/>
      <w:pPr>
        <w:tabs>
          <w:tab w:val="num" w:pos="5040"/>
        </w:tabs>
        <w:ind w:left="5040" w:hanging="360"/>
      </w:pPr>
      <w:rPr>
        <w:rFonts w:ascii="Times New Roman" w:hAnsi="Times New Roman" w:hint="default"/>
      </w:rPr>
    </w:lvl>
    <w:lvl w:ilvl="7" w:tplc="3A1A8B8A" w:tentative="1">
      <w:start w:val="1"/>
      <w:numFmt w:val="bullet"/>
      <w:lvlText w:val="●"/>
      <w:lvlJc w:val="left"/>
      <w:pPr>
        <w:tabs>
          <w:tab w:val="num" w:pos="5760"/>
        </w:tabs>
        <w:ind w:left="5760" w:hanging="360"/>
      </w:pPr>
      <w:rPr>
        <w:rFonts w:ascii="Times New Roman" w:hAnsi="Times New Roman" w:hint="default"/>
      </w:rPr>
    </w:lvl>
    <w:lvl w:ilvl="8" w:tplc="CAAE1B6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0"/>
  </w:num>
  <w:num w:numId="3">
    <w:abstractNumId w:val="8"/>
  </w:num>
  <w:num w:numId="4">
    <w:abstractNumId w:val="7"/>
  </w:num>
  <w:num w:numId="5">
    <w:abstractNumId w:val="3"/>
  </w:num>
  <w:num w:numId="6">
    <w:abstractNumId w:val="6"/>
  </w:num>
  <w:num w:numId="7">
    <w:abstractNumId w:val="2"/>
  </w:num>
  <w:num w:numId="8">
    <w:abstractNumId w:val="11"/>
  </w:num>
  <w:num w:numId="9">
    <w:abstractNumId w:val="4"/>
  </w:num>
  <w:num w:numId="10">
    <w:abstractNumId w:val="12"/>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79C"/>
    <w:rsid w:val="0001118C"/>
    <w:rsid w:val="0002056E"/>
    <w:rsid w:val="000406FD"/>
    <w:rsid w:val="00054C72"/>
    <w:rsid w:val="00075F45"/>
    <w:rsid w:val="000B7D5E"/>
    <w:rsid w:val="001E079C"/>
    <w:rsid w:val="00280EBC"/>
    <w:rsid w:val="002846D4"/>
    <w:rsid w:val="00297143"/>
    <w:rsid w:val="00304347"/>
    <w:rsid w:val="00316580"/>
    <w:rsid w:val="003339E7"/>
    <w:rsid w:val="004074F9"/>
    <w:rsid w:val="00441C8E"/>
    <w:rsid w:val="0047095F"/>
    <w:rsid w:val="004908DA"/>
    <w:rsid w:val="004E0877"/>
    <w:rsid w:val="00512124"/>
    <w:rsid w:val="005439BB"/>
    <w:rsid w:val="0054529D"/>
    <w:rsid w:val="00601AF1"/>
    <w:rsid w:val="00642FCC"/>
    <w:rsid w:val="00682AA2"/>
    <w:rsid w:val="006A5BCC"/>
    <w:rsid w:val="006E4AE2"/>
    <w:rsid w:val="006F1F8D"/>
    <w:rsid w:val="0083591B"/>
    <w:rsid w:val="00860A58"/>
    <w:rsid w:val="008A3DE1"/>
    <w:rsid w:val="00923CC4"/>
    <w:rsid w:val="00961D93"/>
    <w:rsid w:val="009D0830"/>
    <w:rsid w:val="009D0CCF"/>
    <w:rsid w:val="00A1663D"/>
    <w:rsid w:val="00A8156E"/>
    <w:rsid w:val="00AA2939"/>
    <w:rsid w:val="00AF117A"/>
    <w:rsid w:val="00B26696"/>
    <w:rsid w:val="00C63407"/>
    <w:rsid w:val="00D05764"/>
    <w:rsid w:val="00D7147D"/>
    <w:rsid w:val="00D87446"/>
    <w:rsid w:val="00DF0475"/>
    <w:rsid w:val="00DF6AC1"/>
    <w:rsid w:val="00E00514"/>
    <w:rsid w:val="00E330AA"/>
    <w:rsid w:val="00F30C09"/>
    <w:rsid w:val="00F83D2C"/>
    <w:rsid w:val="00FD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5C6F"/>
  <w15:docId w15:val="{3B4E8E57-6EB6-4EA2-AC67-6D868BB6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F1"/>
    <w:pPr>
      <w:ind w:left="720"/>
      <w:contextualSpacing/>
    </w:pPr>
  </w:style>
  <w:style w:type="paragraph" w:styleId="NormalWeb">
    <w:name w:val="Normal (Web)"/>
    <w:basedOn w:val="Normal"/>
    <w:uiPriority w:val="99"/>
    <w:semiHidden/>
    <w:unhideWhenUsed/>
    <w:rsid w:val="00F30C0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83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802">
      <w:bodyDiv w:val="1"/>
      <w:marLeft w:val="0"/>
      <w:marRight w:val="0"/>
      <w:marTop w:val="0"/>
      <w:marBottom w:val="0"/>
      <w:divBdr>
        <w:top w:val="none" w:sz="0" w:space="0" w:color="auto"/>
        <w:left w:val="none" w:sz="0" w:space="0" w:color="auto"/>
        <w:bottom w:val="none" w:sz="0" w:space="0" w:color="auto"/>
        <w:right w:val="none" w:sz="0" w:space="0" w:color="auto"/>
      </w:divBdr>
    </w:div>
    <w:div w:id="348607233">
      <w:bodyDiv w:val="1"/>
      <w:marLeft w:val="0"/>
      <w:marRight w:val="0"/>
      <w:marTop w:val="0"/>
      <w:marBottom w:val="0"/>
      <w:divBdr>
        <w:top w:val="none" w:sz="0" w:space="0" w:color="auto"/>
        <w:left w:val="none" w:sz="0" w:space="0" w:color="auto"/>
        <w:bottom w:val="none" w:sz="0" w:space="0" w:color="auto"/>
        <w:right w:val="none" w:sz="0" w:space="0" w:color="auto"/>
      </w:divBdr>
    </w:div>
    <w:div w:id="372732861">
      <w:bodyDiv w:val="1"/>
      <w:marLeft w:val="0"/>
      <w:marRight w:val="0"/>
      <w:marTop w:val="0"/>
      <w:marBottom w:val="0"/>
      <w:divBdr>
        <w:top w:val="none" w:sz="0" w:space="0" w:color="auto"/>
        <w:left w:val="none" w:sz="0" w:space="0" w:color="auto"/>
        <w:bottom w:val="none" w:sz="0" w:space="0" w:color="auto"/>
        <w:right w:val="none" w:sz="0" w:space="0" w:color="auto"/>
      </w:divBdr>
    </w:div>
    <w:div w:id="635456147">
      <w:bodyDiv w:val="1"/>
      <w:marLeft w:val="0"/>
      <w:marRight w:val="0"/>
      <w:marTop w:val="0"/>
      <w:marBottom w:val="0"/>
      <w:divBdr>
        <w:top w:val="none" w:sz="0" w:space="0" w:color="auto"/>
        <w:left w:val="none" w:sz="0" w:space="0" w:color="auto"/>
        <w:bottom w:val="none" w:sz="0" w:space="0" w:color="auto"/>
        <w:right w:val="none" w:sz="0" w:space="0" w:color="auto"/>
      </w:divBdr>
    </w:div>
    <w:div w:id="666519879">
      <w:bodyDiv w:val="1"/>
      <w:marLeft w:val="0"/>
      <w:marRight w:val="0"/>
      <w:marTop w:val="0"/>
      <w:marBottom w:val="0"/>
      <w:divBdr>
        <w:top w:val="none" w:sz="0" w:space="0" w:color="auto"/>
        <w:left w:val="none" w:sz="0" w:space="0" w:color="auto"/>
        <w:bottom w:val="none" w:sz="0" w:space="0" w:color="auto"/>
        <w:right w:val="none" w:sz="0" w:space="0" w:color="auto"/>
      </w:divBdr>
    </w:div>
    <w:div w:id="760567531">
      <w:bodyDiv w:val="1"/>
      <w:marLeft w:val="0"/>
      <w:marRight w:val="0"/>
      <w:marTop w:val="0"/>
      <w:marBottom w:val="0"/>
      <w:divBdr>
        <w:top w:val="none" w:sz="0" w:space="0" w:color="auto"/>
        <w:left w:val="none" w:sz="0" w:space="0" w:color="auto"/>
        <w:bottom w:val="none" w:sz="0" w:space="0" w:color="auto"/>
        <w:right w:val="none" w:sz="0" w:space="0" w:color="auto"/>
      </w:divBdr>
    </w:div>
    <w:div w:id="843014853">
      <w:bodyDiv w:val="1"/>
      <w:marLeft w:val="0"/>
      <w:marRight w:val="0"/>
      <w:marTop w:val="0"/>
      <w:marBottom w:val="0"/>
      <w:divBdr>
        <w:top w:val="none" w:sz="0" w:space="0" w:color="auto"/>
        <w:left w:val="none" w:sz="0" w:space="0" w:color="auto"/>
        <w:bottom w:val="none" w:sz="0" w:space="0" w:color="auto"/>
        <w:right w:val="none" w:sz="0" w:space="0" w:color="auto"/>
      </w:divBdr>
    </w:div>
    <w:div w:id="959647617">
      <w:bodyDiv w:val="1"/>
      <w:marLeft w:val="0"/>
      <w:marRight w:val="0"/>
      <w:marTop w:val="0"/>
      <w:marBottom w:val="0"/>
      <w:divBdr>
        <w:top w:val="none" w:sz="0" w:space="0" w:color="auto"/>
        <w:left w:val="none" w:sz="0" w:space="0" w:color="auto"/>
        <w:bottom w:val="none" w:sz="0" w:space="0" w:color="auto"/>
        <w:right w:val="none" w:sz="0" w:space="0" w:color="auto"/>
      </w:divBdr>
    </w:div>
    <w:div w:id="966931222">
      <w:bodyDiv w:val="1"/>
      <w:marLeft w:val="0"/>
      <w:marRight w:val="0"/>
      <w:marTop w:val="0"/>
      <w:marBottom w:val="0"/>
      <w:divBdr>
        <w:top w:val="none" w:sz="0" w:space="0" w:color="auto"/>
        <w:left w:val="none" w:sz="0" w:space="0" w:color="auto"/>
        <w:bottom w:val="none" w:sz="0" w:space="0" w:color="auto"/>
        <w:right w:val="none" w:sz="0" w:space="0" w:color="auto"/>
      </w:divBdr>
    </w:div>
    <w:div w:id="1065833913">
      <w:bodyDiv w:val="1"/>
      <w:marLeft w:val="0"/>
      <w:marRight w:val="0"/>
      <w:marTop w:val="0"/>
      <w:marBottom w:val="0"/>
      <w:divBdr>
        <w:top w:val="none" w:sz="0" w:space="0" w:color="auto"/>
        <w:left w:val="none" w:sz="0" w:space="0" w:color="auto"/>
        <w:bottom w:val="none" w:sz="0" w:space="0" w:color="auto"/>
        <w:right w:val="none" w:sz="0" w:space="0" w:color="auto"/>
      </w:divBdr>
    </w:div>
    <w:div w:id="1211768689">
      <w:bodyDiv w:val="1"/>
      <w:marLeft w:val="0"/>
      <w:marRight w:val="0"/>
      <w:marTop w:val="0"/>
      <w:marBottom w:val="0"/>
      <w:divBdr>
        <w:top w:val="none" w:sz="0" w:space="0" w:color="auto"/>
        <w:left w:val="none" w:sz="0" w:space="0" w:color="auto"/>
        <w:bottom w:val="none" w:sz="0" w:space="0" w:color="auto"/>
        <w:right w:val="none" w:sz="0" w:space="0" w:color="auto"/>
      </w:divBdr>
    </w:div>
    <w:div w:id="1306084575">
      <w:bodyDiv w:val="1"/>
      <w:marLeft w:val="0"/>
      <w:marRight w:val="0"/>
      <w:marTop w:val="0"/>
      <w:marBottom w:val="0"/>
      <w:divBdr>
        <w:top w:val="none" w:sz="0" w:space="0" w:color="auto"/>
        <w:left w:val="none" w:sz="0" w:space="0" w:color="auto"/>
        <w:bottom w:val="none" w:sz="0" w:space="0" w:color="auto"/>
        <w:right w:val="none" w:sz="0" w:space="0" w:color="auto"/>
      </w:divBdr>
      <w:divsChild>
        <w:div w:id="103884931">
          <w:marLeft w:val="806"/>
          <w:marRight w:val="0"/>
          <w:marTop w:val="180"/>
          <w:marBottom w:val="0"/>
          <w:divBdr>
            <w:top w:val="none" w:sz="0" w:space="0" w:color="auto"/>
            <w:left w:val="none" w:sz="0" w:space="0" w:color="auto"/>
            <w:bottom w:val="none" w:sz="0" w:space="0" w:color="auto"/>
            <w:right w:val="none" w:sz="0" w:space="0" w:color="auto"/>
          </w:divBdr>
        </w:div>
      </w:divsChild>
    </w:div>
    <w:div w:id="1380783143">
      <w:bodyDiv w:val="1"/>
      <w:marLeft w:val="0"/>
      <w:marRight w:val="0"/>
      <w:marTop w:val="0"/>
      <w:marBottom w:val="0"/>
      <w:divBdr>
        <w:top w:val="none" w:sz="0" w:space="0" w:color="auto"/>
        <w:left w:val="none" w:sz="0" w:space="0" w:color="auto"/>
        <w:bottom w:val="none" w:sz="0" w:space="0" w:color="auto"/>
        <w:right w:val="none" w:sz="0" w:space="0" w:color="auto"/>
      </w:divBdr>
    </w:div>
    <w:div w:id="1397389005">
      <w:bodyDiv w:val="1"/>
      <w:marLeft w:val="0"/>
      <w:marRight w:val="0"/>
      <w:marTop w:val="0"/>
      <w:marBottom w:val="0"/>
      <w:divBdr>
        <w:top w:val="none" w:sz="0" w:space="0" w:color="auto"/>
        <w:left w:val="none" w:sz="0" w:space="0" w:color="auto"/>
        <w:bottom w:val="none" w:sz="0" w:space="0" w:color="auto"/>
        <w:right w:val="none" w:sz="0" w:space="0" w:color="auto"/>
      </w:divBdr>
    </w:div>
    <w:div w:id="1504205850">
      <w:bodyDiv w:val="1"/>
      <w:marLeft w:val="0"/>
      <w:marRight w:val="0"/>
      <w:marTop w:val="0"/>
      <w:marBottom w:val="0"/>
      <w:divBdr>
        <w:top w:val="none" w:sz="0" w:space="0" w:color="auto"/>
        <w:left w:val="none" w:sz="0" w:space="0" w:color="auto"/>
        <w:bottom w:val="none" w:sz="0" w:space="0" w:color="auto"/>
        <w:right w:val="none" w:sz="0" w:space="0" w:color="auto"/>
      </w:divBdr>
    </w:div>
    <w:div w:id="1531800564">
      <w:bodyDiv w:val="1"/>
      <w:marLeft w:val="0"/>
      <w:marRight w:val="0"/>
      <w:marTop w:val="0"/>
      <w:marBottom w:val="0"/>
      <w:divBdr>
        <w:top w:val="none" w:sz="0" w:space="0" w:color="auto"/>
        <w:left w:val="none" w:sz="0" w:space="0" w:color="auto"/>
        <w:bottom w:val="none" w:sz="0" w:space="0" w:color="auto"/>
        <w:right w:val="none" w:sz="0" w:space="0" w:color="auto"/>
      </w:divBdr>
    </w:div>
    <w:div w:id="1542286808">
      <w:bodyDiv w:val="1"/>
      <w:marLeft w:val="0"/>
      <w:marRight w:val="0"/>
      <w:marTop w:val="0"/>
      <w:marBottom w:val="0"/>
      <w:divBdr>
        <w:top w:val="none" w:sz="0" w:space="0" w:color="auto"/>
        <w:left w:val="none" w:sz="0" w:space="0" w:color="auto"/>
        <w:bottom w:val="none" w:sz="0" w:space="0" w:color="auto"/>
        <w:right w:val="none" w:sz="0" w:space="0" w:color="auto"/>
      </w:divBdr>
    </w:div>
    <w:div w:id="1670864136">
      <w:bodyDiv w:val="1"/>
      <w:marLeft w:val="0"/>
      <w:marRight w:val="0"/>
      <w:marTop w:val="0"/>
      <w:marBottom w:val="0"/>
      <w:divBdr>
        <w:top w:val="none" w:sz="0" w:space="0" w:color="auto"/>
        <w:left w:val="none" w:sz="0" w:space="0" w:color="auto"/>
        <w:bottom w:val="none" w:sz="0" w:space="0" w:color="auto"/>
        <w:right w:val="none" w:sz="0" w:space="0" w:color="auto"/>
      </w:divBdr>
    </w:div>
    <w:div w:id="1685092170">
      <w:bodyDiv w:val="1"/>
      <w:marLeft w:val="0"/>
      <w:marRight w:val="0"/>
      <w:marTop w:val="0"/>
      <w:marBottom w:val="0"/>
      <w:divBdr>
        <w:top w:val="none" w:sz="0" w:space="0" w:color="auto"/>
        <w:left w:val="none" w:sz="0" w:space="0" w:color="auto"/>
        <w:bottom w:val="none" w:sz="0" w:space="0" w:color="auto"/>
        <w:right w:val="none" w:sz="0" w:space="0" w:color="auto"/>
      </w:divBdr>
    </w:div>
    <w:div w:id="1871260357">
      <w:bodyDiv w:val="1"/>
      <w:marLeft w:val="0"/>
      <w:marRight w:val="0"/>
      <w:marTop w:val="0"/>
      <w:marBottom w:val="0"/>
      <w:divBdr>
        <w:top w:val="none" w:sz="0" w:space="0" w:color="auto"/>
        <w:left w:val="none" w:sz="0" w:space="0" w:color="auto"/>
        <w:bottom w:val="none" w:sz="0" w:space="0" w:color="auto"/>
        <w:right w:val="none" w:sz="0" w:space="0" w:color="auto"/>
      </w:divBdr>
    </w:div>
    <w:div w:id="1897626137">
      <w:bodyDiv w:val="1"/>
      <w:marLeft w:val="0"/>
      <w:marRight w:val="0"/>
      <w:marTop w:val="0"/>
      <w:marBottom w:val="0"/>
      <w:divBdr>
        <w:top w:val="none" w:sz="0" w:space="0" w:color="auto"/>
        <w:left w:val="none" w:sz="0" w:space="0" w:color="auto"/>
        <w:bottom w:val="none" w:sz="0" w:space="0" w:color="auto"/>
        <w:right w:val="none" w:sz="0" w:space="0" w:color="auto"/>
      </w:divBdr>
    </w:div>
    <w:div w:id="1944921413">
      <w:bodyDiv w:val="1"/>
      <w:marLeft w:val="0"/>
      <w:marRight w:val="0"/>
      <w:marTop w:val="0"/>
      <w:marBottom w:val="0"/>
      <w:divBdr>
        <w:top w:val="none" w:sz="0" w:space="0" w:color="auto"/>
        <w:left w:val="none" w:sz="0" w:space="0" w:color="auto"/>
        <w:bottom w:val="none" w:sz="0" w:space="0" w:color="auto"/>
        <w:right w:val="none" w:sz="0" w:space="0" w:color="auto"/>
      </w:divBdr>
    </w:div>
    <w:div w:id="1972704361">
      <w:bodyDiv w:val="1"/>
      <w:marLeft w:val="0"/>
      <w:marRight w:val="0"/>
      <w:marTop w:val="0"/>
      <w:marBottom w:val="0"/>
      <w:divBdr>
        <w:top w:val="none" w:sz="0" w:space="0" w:color="auto"/>
        <w:left w:val="none" w:sz="0" w:space="0" w:color="auto"/>
        <w:bottom w:val="none" w:sz="0" w:space="0" w:color="auto"/>
        <w:right w:val="none" w:sz="0" w:space="0" w:color="auto"/>
      </w:divBdr>
    </w:div>
    <w:div w:id="1999649771">
      <w:bodyDiv w:val="1"/>
      <w:marLeft w:val="0"/>
      <w:marRight w:val="0"/>
      <w:marTop w:val="0"/>
      <w:marBottom w:val="0"/>
      <w:divBdr>
        <w:top w:val="none" w:sz="0" w:space="0" w:color="auto"/>
        <w:left w:val="none" w:sz="0" w:space="0" w:color="auto"/>
        <w:bottom w:val="none" w:sz="0" w:space="0" w:color="auto"/>
        <w:right w:val="none" w:sz="0" w:space="0" w:color="auto"/>
      </w:divBdr>
    </w:div>
    <w:div w:id="2038389863">
      <w:bodyDiv w:val="1"/>
      <w:marLeft w:val="0"/>
      <w:marRight w:val="0"/>
      <w:marTop w:val="0"/>
      <w:marBottom w:val="0"/>
      <w:divBdr>
        <w:top w:val="none" w:sz="0" w:space="0" w:color="auto"/>
        <w:left w:val="none" w:sz="0" w:space="0" w:color="auto"/>
        <w:bottom w:val="none" w:sz="0" w:space="0" w:color="auto"/>
        <w:right w:val="none" w:sz="0" w:space="0" w:color="auto"/>
      </w:divBdr>
    </w:div>
    <w:div w:id="2088071398">
      <w:bodyDiv w:val="1"/>
      <w:marLeft w:val="0"/>
      <w:marRight w:val="0"/>
      <w:marTop w:val="0"/>
      <w:marBottom w:val="0"/>
      <w:divBdr>
        <w:top w:val="none" w:sz="0" w:space="0" w:color="auto"/>
        <w:left w:val="none" w:sz="0" w:space="0" w:color="auto"/>
        <w:bottom w:val="none" w:sz="0" w:space="0" w:color="auto"/>
        <w:right w:val="none" w:sz="0" w:space="0" w:color="auto"/>
      </w:divBdr>
    </w:div>
    <w:div w:id="2097553453">
      <w:bodyDiv w:val="1"/>
      <w:marLeft w:val="0"/>
      <w:marRight w:val="0"/>
      <w:marTop w:val="0"/>
      <w:marBottom w:val="0"/>
      <w:divBdr>
        <w:top w:val="none" w:sz="0" w:space="0" w:color="auto"/>
        <w:left w:val="none" w:sz="0" w:space="0" w:color="auto"/>
        <w:bottom w:val="none" w:sz="0" w:space="0" w:color="auto"/>
        <w:right w:val="none" w:sz="0" w:space="0" w:color="auto"/>
      </w:divBdr>
    </w:div>
    <w:div w:id="2138253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__3F7HQJN1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14</cp:revision>
  <dcterms:created xsi:type="dcterms:W3CDTF">2019-10-08T20:21:00Z</dcterms:created>
  <dcterms:modified xsi:type="dcterms:W3CDTF">2021-02-16T21:51:00Z</dcterms:modified>
</cp:coreProperties>
</file>