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D373D8" w:rsidRPr="008D04CA" w14:paraId="4AE10EF8" w14:textId="77777777" w:rsidTr="00A04339">
        <w:trPr>
          <w:trHeight w:val="1758"/>
        </w:trPr>
        <w:tc>
          <w:tcPr>
            <w:tcW w:w="12978" w:type="dxa"/>
          </w:tcPr>
          <w:p w14:paraId="7B85093C" w14:textId="77777777" w:rsidR="000C37F1" w:rsidRPr="008D04CA" w:rsidRDefault="000C37F1" w:rsidP="000C37F1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sz w:val="36"/>
                <w:szCs w:val="36"/>
              </w:rPr>
            </w:pPr>
            <w:r w:rsidRPr="008D04CA">
              <w:rPr>
                <w:rFonts w:asciiTheme="minorHAnsi" w:hAnsiTheme="minorHAnsi" w:cstheme="minorHAnsi"/>
                <w:sz w:val="36"/>
                <w:szCs w:val="36"/>
                <w:lang w:val="es-ES"/>
              </w:rPr>
              <w:t>Los alumnos muestran mayores niveles de precisión y corrección y son capaces de expresar pensamientos y sentimientos.</w:t>
            </w:r>
          </w:p>
          <w:p w14:paraId="3290E3EF" w14:textId="77777777" w:rsidR="000C37F1" w:rsidRPr="008D04CA" w:rsidRDefault="000C37F1" w:rsidP="0020687C">
            <w:pPr>
              <w:rPr>
                <w:i/>
                <w:sz w:val="36"/>
                <w:szCs w:val="36"/>
                <w:lang w:val="es-MX"/>
              </w:rPr>
            </w:pPr>
          </w:p>
          <w:p w14:paraId="0B9EC43F" w14:textId="77777777" w:rsidR="00D373D8" w:rsidRPr="008D04CA" w:rsidRDefault="00D373D8" w:rsidP="0020687C">
            <w:pPr>
              <w:rPr>
                <w:i/>
                <w:sz w:val="36"/>
                <w:szCs w:val="36"/>
              </w:rPr>
            </w:pPr>
            <w:r w:rsidRPr="008D04CA">
              <w:rPr>
                <w:i/>
                <w:sz w:val="36"/>
                <w:szCs w:val="36"/>
              </w:rPr>
              <w:t>Students demonstrate increased levels of accuracy and correctness and are able to express thoughts and feelings.</w:t>
            </w:r>
          </w:p>
          <w:p w14:paraId="3C8163DE" w14:textId="77777777" w:rsidR="000C37F1" w:rsidRPr="008D04CA" w:rsidRDefault="000C37F1" w:rsidP="0020687C">
            <w:pPr>
              <w:rPr>
                <w:sz w:val="36"/>
                <w:szCs w:val="36"/>
              </w:rPr>
            </w:pPr>
          </w:p>
        </w:tc>
      </w:tr>
      <w:tr w:rsidR="00D373D8" w:rsidRPr="008D04CA" w14:paraId="4CC0B888" w14:textId="77777777" w:rsidTr="00A04339">
        <w:trPr>
          <w:trHeight w:val="1758"/>
        </w:trPr>
        <w:tc>
          <w:tcPr>
            <w:tcW w:w="12978" w:type="dxa"/>
          </w:tcPr>
          <w:p w14:paraId="37081956" w14:textId="13D70A60" w:rsidR="000C37F1" w:rsidRPr="008D04CA" w:rsidRDefault="000C37F1" w:rsidP="0045799C">
            <w:pPr>
              <w:pStyle w:val="HTMLPreformatted"/>
              <w:shd w:val="clear" w:color="auto" w:fill="FFFFFF"/>
              <w:rPr>
                <w:i/>
                <w:sz w:val="36"/>
                <w:szCs w:val="36"/>
                <w:lang w:val="en-US"/>
              </w:rPr>
            </w:pPr>
            <w:r w:rsidRPr="008D04CA">
              <w:rPr>
                <w:rFonts w:asciiTheme="minorHAnsi" w:hAnsiTheme="minorHAnsi" w:cstheme="minorHAnsi"/>
                <w:sz w:val="36"/>
                <w:szCs w:val="36"/>
                <w:lang w:val="es-ES"/>
              </w:rPr>
              <w:t>Los estudiantes tienen mayor comprensión auditiva y pueden construir un número limitado de palabras, frases y oraciones simples.</w:t>
            </w:r>
            <w:r w:rsidRPr="008D04CA">
              <w:rPr>
                <w:rFonts w:asciiTheme="minorHAnsi" w:hAnsiTheme="minorHAnsi" w:cstheme="minorHAnsi"/>
                <w:sz w:val="36"/>
                <w:szCs w:val="36"/>
                <w:lang w:val="es-ES"/>
              </w:rPr>
              <w:br/>
            </w:r>
            <w:r w:rsidRPr="008D04CA">
              <w:rPr>
                <w:rFonts w:asciiTheme="minorHAnsi" w:hAnsiTheme="minorHAnsi" w:cstheme="minorHAnsi"/>
                <w:sz w:val="36"/>
                <w:szCs w:val="36"/>
                <w:lang w:val="es-ES"/>
              </w:rPr>
              <w:br/>
            </w:r>
            <w:r w:rsidR="00D373D8" w:rsidRPr="008D04CA">
              <w:rPr>
                <w:rFonts w:asciiTheme="minorHAnsi" w:hAnsiTheme="minorHAnsi" w:cstheme="minorHAnsi"/>
                <w:i/>
                <w:sz w:val="36"/>
                <w:szCs w:val="36"/>
                <w:lang w:val="en-US"/>
              </w:rPr>
              <w:t>Students listen with greater understanding and can produce a limited number of words, phrases and simple sentences.</w:t>
            </w:r>
            <w:r w:rsidRPr="008D04CA">
              <w:rPr>
                <w:rFonts w:asciiTheme="minorHAnsi" w:hAnsiTheme="minorHAnsi" w:cstheme="minorHAnsi"/>
                <w:i/>
                <w:sz w:val="36"/>
                <w:szCs w:val="36"/>
                <w:lang w:val="en-US"/>
              </w:rPr>
              <w:br/>
            </w:r>
          </w:p>
        </w:tc>
      </w:tr>
      <w:tr w:rsidR="00D373D8" w:rsidRPr="008D04CA" w14:paraId="3732F3A6" w14:textId="77777777" w:rsidTr="00697C56">
        <w:trPr>
          <w:trHeight w:val="55"/>
        </w:trPr>
        <w:tc>
          <w:tcPr>
            <w:tcW w:w="12978" w:type="dxa"/>
          </w:tcPr>
          <w:p w14:paraId="694770F9" w14:textId="74C5E0BD" w:rsidR="000C37F1" w:rsidRPr="008D04CA" w:rsidRDefault="000C37F1" w:rsidP="0020687C">
            <w:pPr>
              <w:rPr>
                <w:sz w:val="36"/>
                <w:szCs w:val="36"/>
                <w:lang w:val="es-ES_tradnl"/>
              </w:rPr>
            </w:pPr>
            <w:r w:rsidRPr="008D04CA">
              <w:rPr>
                <w:rFonts w:cstheme="minorHAnsi"/>
                <w:sz w:val="36"/>
                <w:szCs w:val="36"/>
                <w:shd w:val="clear" w:color="auto" w:fill="FFFFFF"/>
                <w:lang w:val="es-MX"/>
              </w:rPr>
              <w:t>Los alumnos construyen el lenguaje utilizando diversas estructuras gramaticales y vocabulario, comparable al de los hablantes nativos de la misma edad.</w:t>
            </w:r>
          </w:p>
          <w:p w14:paraId="05CCA108" w14:textId="77777777" w:rsidR="000C37F1" w:rsidRPr="008D04CA" w:rsidRDefault="000C37F1" w:rsidP="0020687C">
            <w:pPr>
              <w:rPr>
                <w:i/>
                <w:sz w:val="36"/>
                <w:szCs w:val="36"/>
                <w:lang w:val="es-ES_tradnl"/>
              </w:rPr>
            </w:pPr>
          </w:p>
          <w:p w14:paraId="74624F97" w14:textId="77777777" w:rsidR="000C37F1" w:rsidRPr="008D04CA" w:rsidRDefault="00D373D8" w:rsidP="000C37F1">
            <w:pPr>
              <w:rPr>
                <w:i/>
                <w:sz w:val="36"/>
                <w:szCs w:val="36"/>
              </w:rPr>
            </w:pPr>
            <w:r w:rsidRPr="008D04CA">
              <w:rPr>
                <w:i/>
                <w:sz w:val="36"/>
                <w:szCs w:val="36"/>
              </w:rPr>
              <w:t>Students produce language utilizing varied grammatical structures and vocabulary, comparable to native speakers of the same age.</w:t>
            </w:r>
          </w:p>
          <w:p w14:paraId="18740D67" w14:textId="2CEF4529" w:rsidR="000C37F1" w:rsidRPr="008D04CA" w:rsidRDefault="000C37F1" w:rsidP="000C37F1">
            <w:pPr>
              <w:rPr>
                <w:sz w:val="36"/>
                <w:szCs w:val="36"/>
              </w:rPr>
            </w:pPr>
          </w:p>
        </w:tc>
      </w:tr>
      <w:tr w:rsidR="00D373D8" w:rsidRPr="008D04CA" w14:paraId="4F276404" w14:textId="77777777" w:rsidTr="00A04339">
        <w:trPr>
          <w:trHeight w:val="1758"/>
        </w:trPr>
        <w:tc>
          <w:tcPr>
            <w:tcW w:w="12978" w:type="dxa"/>
          </w:tcPr>
          <w:p w14:paraId="723D0BFC" w14:textId="2949B4E2" w:rsidR="000C37F1" w:rsidRPr="008D04CA" w:rsidRDefault="000C37F1" w:rsidP="0020687C">
            <w:pPr>
              <w:rPr>
                <w:sz w:val="36"/>
                <w:szCs w:val="36"/>
                <w:lang w:val="es-ES_tradnl"/>
              </w:rPr>
            </w:pPr>
            <w:r w:rsidRPr="008D04CA">
              <w:rPr>
                <w:rFonts w:cstheme="minorHAnsi"/>
                <w:sz w:val="36"/>
                <w:szCs w:val="36"/>
                <w:shd w:val="clear" w:color="auto" w:fill="FFFFFF"/>
                <w:lang w:val="es-MX"/>
              </w:rPr>
              <w:lastRenderedPageBreak/>
              <w:t>Los alumnos tienen muy pocas habilidades orales y pueden responder de forma no verbal sólo señalando, gesticulando, asintiendo o dibujando.</w:t>
            </w:r>
          </w:p>
          <w:p w14:paraId="45EF67C4" w14:textId="77777777" w:rsidR="000C37F1" w:rsidRPr="008D04CA" w:rsidRDefault="000C37F1" w:rsidP="0020687C">
            <w:pPr>
              <w:rPr>
                <w:i/>
                <w:sz w:val="36"/>
                <w:szCs w:val="36"/>
                <w:lang w:val="es-ES_tradnl"/>
              </w:rPr>
            </w:pPr>
          </w:p>
          <w:p w14:paraId="092B0F50" w14:textId="77777777" w:rsidR="00D373D8" w:rsidRPr="008D04CA" w:rsidRDefault="00D373D8" w:rsidP="0020687C">
            <w:pPr>
              <w:rPr>
                <w:i/>
                <w:sz w:val="36"/>
                <w:szCs w:val="36"/>
              </w:rPr>
            </w:pPr>
            <w:r w:rsidRPr="008D04CA">
              <w:rPr>
                <w:i/>
                <w:sz w:val="36"/>
                <w:szCs w:val="36"/>
              </w:rPr>
              <w:t>Students have very few oral skills and may only respond nonverbally by pointing, gesturing, nodding or drawing.</w:t>
            </w:r>
          </w:p>
          <w:p w14:paraId="38B9E8DE" w14:textId="77777777" w:rsidR="000C37F1" w:rsidRPr="008D04CA" w:rsidRDefault="000C37F1" w:rsidP="0020687C">
            <w:pPr>
              <w:rPr>
                <w:i/>
                <w:sz w:val="36"/>
                <w:szCs w:val="36"/>
              </w:rPr>
            </w:pPr>
          </w:p>
        </w:tc>
      </w:tr>
      <w:tr w:rsidR="00D373D8" w:rsidRPr="008D04CA" w14:paraId="439DA7A0" w14:textId="77777777" w:rsidTr="00A04339">
        <w:trPr>
          <w:trHeight w:val="1758"/>
        </w:trPr>
        <w:tc>
          <w:tcPr>
            <w:tcW w:w="12978" w:type="dxa"/>
          </w:tcPr>
          <w:p w14:paraId="79118470" w14:textId="77777777" w:rsidR="000C37F1" w:rsidRPr="008D04CA" w:rsidRDefault="000C37F1" w:rsidP="000C37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36"/>
                <w:szCs w:val="36"/>
                <w:lang w:val="es-MX" w:eastAsia="es-MX"/>
              </w:rPr>
            </w:pPr>
            <w:r w:rsidRPr="008D04CA">
              <w:rPr>
                <w:rFonts w:eastAsia="Times New Roman" w:cstheme="minorHAnsi"/>
                <w:sz w:val="36"/>
                <w:szCs w:val="36"/>
                <w:lang w:val="es-ES" w:eastAsia="es-MX"/>
              </w:rPr>
              <w:t>Los alumnos tienen mejor comprensión y construyen oraciones simples. Cometen errores comunes de pronunciación.</w:t>
            </w:r>
          </w:p>
          <w:p w14:paraId="0FA6477F" w14:textId="77777777" w:rsidR="000C37F1" w:rsidRPr="008D04CA" w:rsidRDefault="000C37F1" w:rsidP="0020687C">
            <w:pPr>
              <w:rPr>
                <w:sz w:val="36"/>
                <w:szCs w:val="36"/>
              </w:rPr>
            </w:pPr>
          </w:p>
          <w:p w14:paraId="3534BF5A" w14:textId="77777777" w:rsidR="00D373D8" w:rsidRPr="008D04CA" w:rsidRDefault="00D373D8" w:rsidP="0020687C">
            <w:pPr>
              <w:rPr>
                <w:i/>
                <w:sz w:val="36"/>
                <w:szCs w:val="36"/>
              </w:rPr>
            </w:pPr>
            <w:r w:rsidRPr="008D04CA">
              <w:rPr>
                <w:i/>
                <w:sz w:val="36"/>
                <w:szCs w:val="36"/>
              </w:rPr>
              <w:t>Students have better comprehension and produce simple sentences.  Make common pronunciation errors.</w:t>
            </w:r>
          </w:p>
        </w:tc>
      </w:tr>
    </w:tbl>
    <w:p w14:paraId="3A48E89D" w14:textId="77777777" w:rsidR="0045799C" w:rsidRPr="008D04CA" w:rsidRDefault="0045799C" w:rsidP="00A04339">
      <w:pPr>
        <w:rPr>
          <w:sz w:val="36"/>
          <w:szCs w:val="36"/>
        </w:rPr>
      </w:pPr>
    </w:p>
    <w:p w14:paraId="7ADBA306" w14:textId="77777777" w:rsidR="0045799C" w:rsidRPr="008D04CA" w:rsidRDefault="0045799C" w:rsidP="00A04339">
      <w:pPr>
        <w:rPr>
          <w:sz w:val="36"/>
          <w:szCs w:val="36"/>
        </w:rPr>
      </w:pPr>
    </w:p>
    <w:p w14:paraId="570A14EA" w14:textId="77777777" w:rsidR="0045799C" w:rsidRPr="008D04CA" w:rsidRDefault="0045799C" w:rsidP="00A04339">
      <w:pPr>
        <w:rPr>
          <w:sz w:val="36"/>
          <w:szCs w:val="36"/>
        </w:rPr>
      </w:pPr>
    </w:p>
    <w:sectPr w:rsidR="0045799C" w:rsidRPr="008D04CA" w:rsidSect="00697C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620" w:right="1440" w:bottom="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4B77C" w14:textId="77777777" w:rsidR="0001560C" w:rsidRDefault="0001560C" w:rsidP="004C1D8E">
      <w:pPr>
        <w:spacing w:after="0" w:line="240" w:lineRule="auto"/>
      </w:pPr>
      <w:r>
        <w:separator/>
      </w:r>
    </w:p>
  </w:endnote>
  <w:endnote w:type="continuationSeparator" w:id="0">
    <w:p w14:paraId="2E12963A" w14:textId="77777777" w:rsidR="0001560C" w:rsidRDefault="0001560C" w:rsidP="004C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0CC89" w14:textId="77777777" w:rsidR="00785840" w:rsidRDefault="007858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D3386" w14:textId="2CBD73E3" w:rsidR="008D04CA" w:rsidRDefault="008D04CA" w:rsidP="00785840">
    <w:pPr>
      <w:ind w:right="-720"/>
      <w:jc w:val="center"/>
    </w:pPr>
    <w:bookmarkStart w:id="0" w:name="_Hlk174754"/>
    <w:r>
      <w:br/>
    </w:r>
    <w:bookmarkEnd w:id="0"/>
    <w:r w:rsidR="00785840">
      <w:rPr>
        <w:noProof/>
      </w:rPr>
      <w:drawing>
        <wp:inline distT="0" distB="0" distL="0" distR="0" wp14:anchorId="20192C6F" wp14:editId="536E1B20">
          <wp:extent cx="3692237" cy="498452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5455" cy="519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55AEC" w14:textId="09C76F15" w:rsidR="0045799C" w:rsidRDefault="004579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DA3DF" w14:textId="77777777" w:rsidR="00785840" w:rsidRDefault="00785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534A9" w14:textId="77777777" w:rsidR="0001560C" w:rsidRDefault="0001560C" w:rsidP="004C1D8E">
      <w:pPr>
        <w:spacing w:after="0" w:line="240" w:lineRule="auto"/>
      </w:pPr>
      <w:r>
        <w:separator/>
      </w:r>
    </w:p>
  </w:footnote>
  <w:footnote w:type="continuationSeparator" w:id="0">
    <w:p w14:paraId="2C82A46A" w14:textId="77777777" w:rsidR="0001560C" w:rsidRDefault="0001560C" w:rsidP="004C1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3D532" w14:textId="77777777" w:rsidR="00785840" w:rsidRDefault="007858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4165C" w14:textId="13E413F8" w:rsidR="0045799C" w:rsidRDefault="004C1D8E">
    <w:pPr>
      <w:pStyle w:val="Header"/>
    </w:pPr>
    <w:r>
      <w:t xml:space="preserve">PPT </w:t>
    </w:r>
    <w:r w:rsidR="008D6EA3">
      <w:t>2</w:t>
    </w:r>
    <w:r>
      <w:t xml:space="preserve"> Bilingualism and Biliteracy</w:t>
    </w:r>
    <w:r w:rsidR="000C37F1">
      <w:t xml:space="preserve">  </w:t>
    </w:r>
  </w:p>
  <w:p w14:paraId="05672B3C" w14:textId="3F2197A1" w:rsidR="004C1D8E" w:rsidRDefault="000C37F1">
    <w:pPr>
      <w:pStyle w:val="Header"/>
    </w:pPr>
    <w:r>
      <w:t xml:space="preserve">5 </w:t>
    </w:r>
    <w:r w:rsidR="0045799C">
      <w:t xml:space="preserve">STAGES OF LANGUAGE </w:t>
    </w:r>
    <w:r w:rsidR="00785840">
      <w:t>ACQUISITION –</w:t>
    </w:r>
    <w:r>
      <w:t xml:space="preserve"> Cut apart (5 strips total)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CCD10" w14:textId="77777777" w:rsidR="00785840" w:rsidRDefault="007858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7D"/>
    <w:rsid w:val="0001560C"/>
    <w:rsid w:val="000C37F1"/>
    <w:rsid w:val="000E185F"/>
    <w:rsid w:val="00107917"/>
    <w:rsid w:val="0017200B"/>
    <w:rsid w:val="0027040A"/>
    <w:rsid w:val="0031241C"/>
    <w:rsid w:val="00314F6D"/>
    <w:rsid w:val="00325C39"/>
    <w:rsid w:val="00351D4C"/>
    <w:rsid w:val="0045799C"/>
    <w:rsid w:val="004C1D8E"/>
    <w:rsid w:val="005172D0"/>
    <w:rsid w:val="00610E4E"/>
    <w:rsid w:val="00656C19"/>
    <w:rsid w:val="00697C56"/>
    <w:rsid w:val="006A64E2"/>
    <w:rsid w:val="006D1A17"/>
    <w:rsid w:val="00785840"/>
    <w:rsid w:val="008B29AB"/>
    <w:rsid w:val="008C366B"/>
    <w:rsid w:val="008D04CA"/>
    <w:rsid w:val="008D6EA3"/>
    <w:rsid w:val="00A04339"/>
    <w:rsid w:val="00A3371B"/>
    <w:rsid w:val="00B90FDB"/>
    <w:rsid w:val="00BA537D"/>
    <w:rsid w:val="00C30C89"/>
    <w:rsid w:val="00CB65BB"/>
    <w:rsid w:val="00CE035F"/>
    <w:rsid w:val="00D25060"/>
    <w:rsid w:val="00D373D8"/>
    <w:rsid w:val="00EE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BA44A"/>
  <w15:docId w15:val="{7B5CB553-5720-457D-8BFD-502D6664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7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1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D8E"/>
  </w:style>
  <w:style w:type="paragraph" w:styleId="Footer">
    <w:name w:val="footer"/>
    <w:basedOn w:val="Normal"/>
    <w:link w:val="FooterChar"/>
    <w:uiPriority w:val="99"/>
    <w:unhideWhenUsed/>
    <w:rsid w:val="004C1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D8E"/>
  </w:style>
  <w:style w:type="paragraph" w:styleId="HTMLPreformatted">
    <w:name w:val="HTML Preformatted"/>
    <w:basedOn w:val="Normal"/>
    <w:link w:val="HTMLPreformattedChar"/>
    <w:uiPriority w:val="99"/>
    <w:unhideWhenUsed/>
    <w:rsid w:val="000C37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37F1"/>
    <w:rPr>
      <w:rFonts w:ascii="Courier New" w:eastAsia="Times New Roman" w:hAnsi="Courier New" w:cs="Courier New"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Diane J Tedick PhD</cp:lastModifiedBy>
  <cp:revision>5</cp:revision>
  <cp:lastPrinted>2019-02-04T18:59:00Z</cp:lastPrinted>
  <dcterms:created xsi:type="dcterms:W3CDTF">2021-01-15T21:22:00Z</dcterms:created>
  <dcterms:modified xsi:type="dcterms:W3CDTF">2021-02-16T19:23:00Z</dcterms:modified>
</cp:coreProperties>
</file>