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14305" w:type="dxa"/>
        <w:tblLayout w:type="fixed"/>
        <w:tblLook w:val="04A0" w:firstRow="1" w:lastRow="0" w:firstColumn="1" w:lastColumn="0" w:noHBand="0" w:noVBand="1"/>
      </w:tblPr>
      <w:tblGrid>
        <w:gridCol w:w="7152"/>
        <w:gridCol w:w="7153"/>
      </w:tblGrid>
      <w:tr w:rsidR="00655733" w14:paraId="7650691B" w14:textId="77777777" w:rsidTr="001A00A4">
        <w:trPr>
          <w:trHeight w:val="800"/>
        </w:trPr>
        <w:tc>
          <w:tcPr>
            <w:tcW w:w="14305" w:type="dxa"/>
            <w:gridSpan w:val="2"/>
          </w:tcPr>
          <w:p w14:paraId="7DAE15E1" w14:textId="3F29765D" w:rsidR="00655733" w:rsidRPr="008520B8" w:rsidRDefault="00655733" w:rsidP="00655733">
            <w:pPr>
              <w:ind w:right="-66"/>
              <w:jc w:val="center"/>
              <w:rPr>
                <w:rFonts w:ascii="Tw Cen MT" w:hAnsi="Tw Cen MT"/>
                <w:b/>
                <w:bCs/>
                <w:sz w:val="32"/>
                <w:szCs w:val="32"/>
              </w:rPr>
            </w:pPr>
            <w:r w:rsidRPr="008520B8">
              <w:rPr>
                <w:rFonts w:ascii="Tw Cen MT" w:hAnsi="Tw Cen MT"/>
                <w:b/>
                <w:bCs/>
                <w:sz w:val="32"/>
                <w:szCs w:val="32"/>
              </w:rPr>
              <w:t>Dual Language and Immersion Family Education:</w:t>
            </w:r>
            <w:r w:rsidRPr="008520B8">
              <w:rPr>
                <w:rFonts w:ascii="Tw Cen MT" w:hAnsi="Tw Cen MT"/>
                <w:b/>
                <w:bCs/>
                <w:sz w:val="32"/>
                <w:szCs w:val="32"/>
              </w:rPr>
              <w:br/>
              <w:t>Supporting Students in Secondary Programs</w:t>
            </w:r>
          </w:p>
          <w:p w14:paraId="1A8A5D70" w14:textId="77777777" w:rsidR="00655733" w:rsidRPr="008520B8" w:rsidRDefault="00655733" w:rsidP="00655733">
            <w:pPr>
              <w:ind w:right="-66"/>
              <w:jc w:val="center"/>
              <w:rPr>
                <w:rFonts w:ascii="Tw Cen MT" w:hAnsi="Tw Cen MT"/>
                <w:b/>
                <w:bCs/>
                <w:sz w:val="32"/>
                <w:szCs w:val="32"/>
              </w:rPr>
            </w:pPr>
            <w:r w:rsidRPr="008520B8">
              <w:rPr>
                <w:rFonts w:ascii="Tw Cen MT" w:hAnsi="Tw Cen MT"/>
                <w:b/>
                <w:bCs/>
                <w:sz w:val="32"/>
                <w:szCs w:val="32"/>
              </w:rPr>
              <w:t>Session 1</w:t>
            </w:r>
          </w:p>
          <w:p w14:paraId="33163733" w14:textId="492F5F8A" w:rsidR="00655733" w:rsidRPr="008520B8" w:rsidRDefault="00655733" w:rsidP="00F56107">
            <w:pPr>
              <w:ind w:right="-66"/>
              <w:jc w:val="center"/>
              <w:rPr>
                <w:rFonts w:ascii="Tw Cen MT" w:hAnsi="Tw Cen MT"/>
                <w:b/>
                <w:bCs/>
                <w:sz w:val="32"/>
                <w:szCs w:val="32"/>
              </w:rPr>
            </w:pPr>
          </w:p>
        </w:tc>
      </w:tr>
      <w:tr w:rsidR="00F56107" w:rsidRPr="00655733" w14:paraId="2FAE7811" w14:textId="77777777" w:rsidTr="00F56107">
        <w:trPr>
          <w:trHeight w:val="3347"/>
        </w:trPr>
        <w:tc>
          <w:tcPr>
            <w:tcW w:w="7152" w:type="dxa"/>
            <w:vMerge w:val="restart"/>
          </w:tcPr>
          <w:p w14:paraId="57CE7C05" w14:textId="77777777" w:rsidR="00D82083" w:rsidRDefault="00D82083" w:rsidP="00D82083">
            <w:pPr>
              <w:ind w:right="-66"/>
              <w:jc w:val="center"/>
              <w:rPr>
                <w:rFonts w:cstheme="minorHAnsi"/>
                <w:sz w:val="24"/>
                <w:szCs w:val="24"/>
              </w:rPr>
            </w:pPr>
          </w:p>
          <w:p w14:paraId="6AB1776C" w14:textId="5502644B" w:rsidR="00D82083" w:rsidRDefault="009579D8" w:rsidP="00D82083">
            <w:pPr>
              <w:ind w:right="-66"/>
              <w:jc w:val="center"/>
              <w:rPr>
                <w:rFonts w:cstheme="minorHAnsi"/>
                <w:sz w:val="24"/>
                <w:szCs w:val="24"/>
              </w:rPr>
            </w:pPr>
            <w:r w:rsidRPr="009579D8">
              <w:rPr>
                <w:rFonts w:cstheme="minorHAnsi"/>
                <w:noProof/>
                <w:sz w:val="24"/>
                <w:szCs w:val="24"/>
              </w:rPr>
              <w:drawing>
                <wp:inline distT="0" distB="0" distL="0" distR="0" wp14:anchorId="1124B650" wp14:editId="12182C64">
                  <wp:extent cx="4434312" cy="2494621"/>
                  <wp:effectExtent l="0" t="0" r="444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454502" cy="2505980"/>
                          </a:xfrm>
                          <a:prstGeom prst="rect">
                            <a:avLst/>
                          </a:prstGeom>
                        </pic:spPr>
                      </pic:pic>
                    </a:graphicData>
                  </a:graphic>
                </wp:inline>
              </w:drawing>
            </w:r>
          </w:p>
          <w:p w14:paraId="5BE347DE" w14:textId="77777777" w:rsidR="00D82083" w:rsidRDefault="00D82083" w:rsidP="00D82083">
            <w:pPr>
              <w:ind w:right="-66"/>
              <w:jc w:val="center"/>
              <w:rPr>
                <w:rFonts w:cstheme="minorHAnsi"/>
                <w:sz w:val="24"/>
                <w:szCs w:val="24"/>
              </w:rPr>
            </w:pPr>
          </w:p>
          <w:p w14:paraId="1800E436" w14:textId="353F63C5" w:rsidR="008520B8" w:rsidRPr="00655733" w:rsidRDefault="008520B8" w:rsidP="00D82083">
            <w:pPr>
              <w:ind w:right="-66"/>
              <w:rPr>
                <w:rFonts w:cstheme="minorHAnsi"/>
                <w:sz w:val="24"/>
                <w:szCs w:val="24"/>
              </w:rPr>
            </w:pPr>
            <w:r w:rsidRPr="00655733">
              <w:rPr>
                <w:rFonts w:cstheme="minorHAnsi"/>
                <w:sz w:val="24"/>
                <w:szCs w:val="24"/>
              </w:rPr>
              <w:t>The Dual Language and Immersion Family Education program is supported by a United States Department of Education grant from the Office of English Language Acquisition.</w:t>
            </w:r>
          </w:p>
          <w:p w14:paraId="2A37D174" w14:textId="77777777" w:rsidR="008520B8" w:rsidRPr="00655733" w:rsidRDefault="008520B8" w:rsidP="002C1A40">
            <w:pPr>
              <w:ind w:right="-66"/>
              <w:rPr>
                <w:rFonts w:cstheme="minorHAnsi"/>
                <w:sz w:val="24"/>
                <w:szCs w:val="24"/>
              </w:rPr>
            </w:pPr>
          </w:p>
          <w:p w14:paraId="6EA407C9" w14:textId="0D2C9AE6" w:rsidR="008520B8" w:rsidRPr="00655733" w:rsidRDefault="008520B8" w:rsidP="002C1A40">
            <w:pPr>
              <w:ind w:right="-66"/>
              <w:rPr>
                <w:rFonts w:cstheme="minorHAnsi"/>
                <w:i/>
                <w:iCs/>
                <w:sz w:val="24"/>
                <w:szCs w:val="24"/>
              </w:rPr>
            </w:pPr>
            <w:r w:rsidRPr="00655733">
              <w:rPr>
                <w:rFonts w:cstheme="minorHAnsi"/>
                <w:i/>
                <w:iCs/>
                <w:sz w:val="24"/>
                <w:szCs w:val="24"/>
              </w:rPr>
              <w:t>We are going to be giving these sessions bilingually rather than separating you into different language groups. Your children are together for instruction and that integration is key to program success. Keep in mind, however, that although we will be doing these sessions bilingually, your children are taught in one language or the other – the teachers don’t translate or use both languages during their instruction.</w:t>
            </w:r>
            <w:r w:rsidR="00785644" w:rsidRPr="00655733">
              <w:rPr>
                <w:rFonts w:cstheme="minorHAnsi"/>
                <w:i/>
                <w:iCs/>
                <w:sz w:val="24"/>
                <w:szCs w:val="24"/>
              </w:rPr>
              <w:t xml:space="preserve"> </w:t>
            </w:r>
          </w:p>
          <w:p w14:paraId="033F1850" w14:textId="269475BA" w:rsidR="00642ABB" w:rsidRPr="00655733" w:rsidRDefault="00642ABB" w:rsidP="002C1A40">
            <w:pPr>
              <w:ind w:right="-66"/>
              <w:rPr>
                <w:rFonts w:cstheme="minorHAnsi"/>
                <w:sz w:val="24"/>
                <w:szCs w:val="24"/>
              </w:rPr>
            </w:pPr>
          </w:p>
          <w:p w14:paraId="2875310C" w14:textId="2595392E" w:rsidR="00642ABB" w:rsidRPr="00655733" w:rsidRDefault="00642ABB" w:rsidP="002C1A40">
            <w:pPr>
              <w:ind w:right="-66"/>
              <w:rPr>
                <w:rFonts w:cstheme="minorHAnsi"/>
                <w:sz w:val="24"/>
                <w:szCs w:val="24"/>
              </w:rPr>
            </w:pPr>
          </w:p>
          <w:p w14:paraId="10A765F5" w14:textId="77777777" w:rsidR="00642ABB" w:rsidRPr="00655733" w:rsidRDefault="00642ABB" w:rsidP="002C1A40">
            <w:pPr>
              <w:ind w:right="-66"/>
              <w:rPr>
                <w:rFonts w:cstheme="minorHAnsi"/>
                <w:sz w:val="24"/>
                <w:szCs w:val="24"/>
              </w:rPr>
            </w:pPr>
          </w:p>
          <w:p w14:paraId="2559D071" w14:textId="25CBA5E1" w:rsidR="00642ABB" w:rsidRPr="00655733" w:rsidRDefault="00642ABB" w:rsidP="002C1A40">
            <w:pPr>
              <w:ind w:right="-66"/>
              <w:rPr>
                <w:rFonts w:cstheme="minorHAnsi"/>
                <w:sz w:val="24"/>
                <w:szCs w:val="24"/>
              </w:rPr>
            </w:pPr>
          </w:p>
        </w:tc>
        <w:tc>
          <w:tcPr>
            <w:tcW w:w="7153" w:type="dxa"/>
          </w:tcPr>
          <w:p w14:paraId="34AAE453" w14:textId="414FB8F7" w:rsidR="008520B8" w:rsidRPr="00655733" w:rsidRDefault="008520B8" w:rsidP="002C1A40">
            <w:pPr>
              <w:ind w:left="-150" w:right="-66"/>
              <w:rPr>
                <w:rFonts w:cstheme="minorHAnsi"/>
                <w:sz w:val="24"/>
                <w:szCs w:val="24"/>
              </w:rPr>
            </w:pPr>
          </w:p>
          <w:p w14:paraId="019E444A" w14:textId="78FC7BE4" w:rsidR="00642ABB" w:rsidRPr="00655733" w:rsidRDefault="009579D8" w:rsidP="00642ABB">
            <w:pPr>
              <w:ind w:right="-66"/>
              <w:rPr>
                <w:rFonts w:cstheme="minorHAnsi"/>
                <w:b/>
                <w:bCs/>
                <w:sz w:val="24"/>
                <w:szCs w:val="24"/>
              </w:rPr>
            </w:pPr>
            <w:r w:rsidRPr="009579D8">
              <w:rPr>
                <w:rFonts w:cstheme="minorHAnsi"/>
                <w:b/>
                <w:bCs/>
                <w:noProof/>
                <w:sz w:val="24"/>
                <w:szCs w:val="24"/>
              </w:rPr>
              <w:drawing>
                <wp:inline distT="0" distB="0" distL="0" distR="0" wp14:anchorId="0929D623" wp14:editId="2508BD61">
                  <wp:extent cx="4404995" cy="24777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04995" cy="2477770"/>
                          </a:xfrm>
                          <a:prstGeom prst="rect">
                            <a:avLst/>
                          </a:prstGeom>
                        </pic:spPr>
                      </pic:pic>
                    </a:graphicData>
                  </a:graphic>
                </wp:inline>
              </w:drawing>
            </w:r>
          </w:p>
        </w:tc>
      </w:tr>
      <w:tr w:rsidR="00F56107" w:rsidRPr="00655733" w14:paraId="50DFCB1A" w14:textId="77777777" w:rsidTr="00F56107">
        <w:trPr>
          <w:trHeight w:val="58"/>
        </w:trPr>
        <w:tc>
          <w:tcPr>
            <w:tcW w:w="7152" w:type="dxa"/>
            <w:vMerge/>
          </w:tcPr>
          <w:p w14:paraId="69D81A82" w14:textId="77777777" w:rsidR="008520B8" w:rsidRPr="00655733" w:rsidRDefault="008520B8" w:rsidP="002C1A40">
            <w:pPr>
              <w:ind w:right="-66"/>
              <w:rPr>
                <w:rFonts w:cstheme="minorHAnsi"/>
                <w:sz w:val="24"/>
                <w:szCs w:val="24"/>
              </w:rPr>
            </w:pPr>
          </w:p>
        </w:tc>
        <w:tc>
          <w:tcPr>
            <w:tcW w:w="7153" w:type="dxa"/>
          </w:tcPr>
          <w:p w14:paraId="359C53BA" w14:textId="7FA4AB52" w:rsidR="008520B8" w:rsidRPr="00655733" w:rsidRDefault="008520B8" w:rsidP="002C1A40">
            <w:pPr>
              <w:ind w:right="-66"/>
              <w:rPr>
                <w:rFonts w:cstheme="minorHAnsi"/>
                <w:sz w:val="24"/>
                <w:szCs w:val="24"/>
              </w:rPr>
            </w:pPr>
          </w:p>
          <w:p w14:paraId="227DD84D" w14:textId="515B7BB9" w:rsidR="00642ABB" w:rsidRPr="00655733" w:rsidRDefault="00D82083" w:rsidP="002C1A40">
            <w:pPr>
              <w:ind w:right="-66"/>
              <w:rPr>
                <w:rFonts w:cstheme="minorHAnsi"/>
                <w:b/>
                <w:bCs/>
                <w:sz w:val="24"/>
                <w:szCs w:val="24"/>
              </w:rPr>
            </w:pPr>
            <w:r w:rsidRPr="00D82083">
              <w:rPr>
                <w:rFonts w:cstheme="minorHAnsi"/>
                <w:b/>
                <w:bCs/>
                <w:noProof/>
                <w:sz w:val="24"/>
                <w:szCs w:val="24"/>
              </w:rPr>
              <w:drawing>
                <wp:inline distT="0" distB="0" distL="0" distR="0" wp14:anchorId="3DA65B13" wp14:editId="3200ACD6">
                  <wp:extent cx="4404995" cy="24777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04995" cy="2477770"/>
                          </a:xfrm>
                          <a:prstGeom prst="rect">
                            <a:avLst/>
                          </a:prstGeom>
                        </pic:spPr>
                      </pic:pic>
                    </a:graphicData>
                  </a:graphic>
                </wp:inline>
              </w:drawing>
            </w:r>
          </w:p>
        </w:tc>
      </w:tr>
      <w:tr w:rsidR="00F56107" w:rsidRPr="00655733" w14:paraId="227134C2" w14:textId="77777777" w:rsidTr="00F56107">
        <w:tc>
          <w:tcPr>
            <w:tcW w:w="7152" w:type="dxa"/>
          </w:tcPr>
          <w:p w14:paraId="0651F55B" w14:textId="69F03603" w:rsidR="00CB6341" w:rsidRPr="00655733" w:rsidRDefault="00D82083" w:rsidP="002C1A40">
            <w:pPr>
              <w:ind w:right="-66"/>
              <w:rPr>
                <w:rFonts w:cstheme="minorHAnsi"/>
                <w:sz w:val="24"/>
                <w:szCs w:val="24"/>
              </w:rPr>
            </w:pPr>
            <w:r w:rsidRPr="00D82083">
              <w:rPr>
                <w:rFonts w:cstheme="minorHAnsi"/>
                <w:noProof/>
                <w:sz w:val="24"/>
                <w:szCs w:val="24"/>
              </w:rPr>
              <w:drawing>
                <wp:inline distT="0" distB="0" distL="0" distR="0" wp14:anchorId="3F54F26C" wp14:editId="38E4F133">
                  <wp:extent cx="4404360" cy="24777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04360" cy="2477770"/>
                          </a:xfrm>
                          <a:prstGeom prst="rect">
                            <a:avLst/>
                          </a:prstGeom>
                        </pic:spPr>
                      </pic:pic>
                    </a:graphicData>
                  </a:graphic>
                </wp:inline>
              </w:drawing>
            </w:r>
          </w:p>
        </w:tc>
        <w:tc>
          <w:tcPr>
            <w:tcW w:w="7153" w:type="dxa"/>
          </w:tcPr>
          <w:p w14:paraId="179A15E2" w14:textId="293C980D" w:rsidR="00CB6341" w:rsidRPr="00655733" w:rsidRDefault="00D82083" w:rsidP="002C1A40">
            <w:pPr>
              <w:ind w:right="-66"/>
              <w:rPr>
                <w:rFonts w:cstheme="minorHAnsi"/>
                <w:sz w:val="24"/>
                <w:szCs w:val="24"/>
              </w:rPr>
            </w:pPr>
            <w:r w:rsidRPr="00D82083">
              <w:rPr>
                <w:rFonts w:cstheme="minorHAnsi"/>
                <w:noProof/>
                <w:sz w:val="24"/>
                <w:szCs w:val="24"/>
              </w:rPr>
              <w:drawing>
                <wp:inline distT="0" distB="0" distL="0" distR="0" wp14:anchorId="14A1F581" wp14:editId="245413FB">
                  <wp:extent cx="4404995" cy="24777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04995" cy="2477770"/>
                          </a:xfrm>
                          <a:prstGeom prst="rect">
                            <a:avLst/>
                          </a:prstGeom>
                        </pic:spPr>
                      </pic:pic>
                    </a:graphicData>
                  </a:graphic>
                </wp:inline>
              </w:drawing>
            </w:r>
          </w:p>
          <w:p w14:paraId="113E69E5" w14:textId="2978BA91" w:rsidR="00642ABB" w:rsidRPr="00655733" w:rsidRDefault="00642ABB" w:rsidP="002C40B1">
            <w:pPr>
              <w:rPr>
                <w:rFonts w:cstheme="minorHAnsi"/>
                <w:sz w:val="24"/>
                <w:szCs w:val="24"/>
              </w:rPr>
            </w:pPr>
          </w:p>
        </w:tc>
      </w:tr>
      <w:tr w:rsidR="00642ABB" w:rsidRPr="00655733" w14:paraId="00A03C36" w14:textId="77777777" w:rsidTr="00F56107">
        <w:tc>
          <w:tcPr>
            <w:tcW w:w="7152" w:type="dxa"/>
          </w:tcPr>
          <w:p w14:paraId="7C17A3B9" w14:textId="7BA0B767" w:rsidR="00642ABB" w:rsidRPr="00655733" w:rsidRDefault="00D82083" w:rsidP="00642ABB">
            <w:pPr>
              <w:ind w:right="-66"/>
              <w:rPr>
                <w:rFonts w:cstheme="minorHAnsi"/>
                <w:sz w:val="24"/>
                <w:szCs w:val="24"/>
              </w:rPr>
            </w:pPr>
            <w:r w:rsidRPr="00D82083">
              <w:rPr>
                <w:rFonts w:cstheme="minorHAnsi"/>
                <w:noProof/>
                <w:sz w:val="24"/>
                <w:szCs w:val="24"/>
              </w:rPr>
              <w:drawing>
                <wp:inline distT="0" distB="0" distL="0" distR="0" wp14:anchorId="5FA8F2B6" wp14:editId="6F74198A">
                  <wp:extent cx="4404360" cy="24777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04360" cy="2477770"/>
                          </a:xfrm>
                          <a:prstGeom prst="rect">
                            <a:avLst/>
                          </a:prstGeom>
                        </pic:spPr>
                      </pic:pic>
                    </a:graphicData>
                  </a:graphic>
                </wp:inline>
              </w:drawing>
            </w:r>
          </w:p>
        </w:tc>
        <w:tc>
          <w:tcPr>
            <w:tcW w:w="7153" w:type="dxa"/>
          </w:tcPr>
          <w:p w14:paraId="31F0DECD" w14:textId="2AAD260A" w:rsidR="00642ABB" w:rsidRPr="00655733" w:rsidRDefault="00D82083" w:rsidP="00642ABB">
            <w:pPr>
              <w:ind w:right="-66"/>
              <w:rPr>
                <w:rFonts w:cstheme="minorHAnsi"/>
                <w:b/>
                <w:bCs/>
                <w:sz w:val="24"/>
                <w:szCs w:val="24"/>
              </w:rPr>
            </w:pPr>
            <w:r w:rsidRPr="00D82083">
              <w:rPr>
                <w:rFonts w:cstheme="minorHAnsi"/>
                <w:b/>
                <w:bCs/>
                <w:noProof/>
                <w:sz w:val="24"/>
                <w:szCs w:val="24"/>
              </w:rPr>
              <w:drawing>
                <wp:inline distT="0" distB="0" distL="0" distR="0" wp14:anchorId="4F990C33" wp14:editId="3D75CDB4">
                  <wp:extent cx="4404995" cy="24777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04995" cy="2477770"/>
                          </a:xfrm>
                          <a:prstGeom prst="rect">
                            <a:avLst/>
                          </a:prstGeom>
                        </pic:spPr>
                      </pic:pic>
                    </a:graphicData>
                  </a:graphic>
                </wp:inline>
              </w:drawing>
            </w:r>
          </w:p>
        </w:tc>
      </w:tr>
      <w:tr w:rsidR="00642ABB" w:rsidRPr="00655733" w14:paraId="20C3824A" w14:textId="77777777" w:rsidTr="00F56107">
        <w:tc>
          <w:tcPr>
            <w:tcW w:w="7152" w:type="dxa"/>
          </w:tcPr>
          <w:p w14:paraId="519E2F95" w14:textId="14C1C862" w:rsidR="00642ABB" w:rsidRPr="00655733" w:rsidRDefault="00D82083" w:rsidP="00642ABB">
            <w:pPr>
              <w:ind w:right="-66"/>
              <w:rPr>
                <w:rFonts w:cstheme="minorHAnsi"/>
                <w:sz w:val="24"/>
                <w:szCs w:val="24"/>
              </w:rPr>
            </w:pPr>
            <w:r w:rsidRPr="00D82083">
              <w:rPr>
                <w:rFonts w:cstheme="minorHAnsi"/>
                <w:noProof/>
                <w:sz w:val="24"/>
                <w:szCs w:val="24"/>
              </w:rPr>
              <w:lastRenderedPageBreak/>
              <w:drawing>
                <wp:inline distT="0" distB="0" distL="0" distR="0" wp14:anchorId="69311318" wp14:editId="1AB6621A">
                  <wp:extent cx="4404360" cy="24777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04360" cy="2477770"/>
                          </a:xfrm>
                          <a:prstGeom prst="rect">
                            <a:avLst/>
                          </a:prstGeom>
                        </pic:spPr>
                      </pic:pic>
                    </a:graphicData>
                  </a:graphic>
                </wp:inline>
              </w:drawing>
            </w:r>
          </w:p>
        </w:tc>
        <w:tc>
          <w:tcPr>
            <w:tcW w:w="7153" w:type="dxa"/>
          </w:tcPr>
          <w:p w14:paraId="3C944FBB" w14:textId="3FE16FBD" w:rsidR="00642ABB" w:rsidRPr="00655733" w:rsidRDefault="00D82083" w:rsidP="00642ABB">
            <w:pPr>
              <w:ind w:right="-66"/>
              <w:rPr>
                <w:rFonts w:cstheme="minorHAnsi"/>
                <w:sz w:val="24"/>
                <w:szCs w:val="24"/>
              </w:rPr>
            </w:pPr>
            <w:r w:rsidRPr="00D82083">
              <w:rPr>
                <w:rFonts w:cstheme="minorHAnsi"/>
                <w:noProof/>
                <w:sz w:val="24"/>
                <w:szCs w:val="24"/>
              </w:rPr>
              <w:drawing>
                <wp:inline distT="0" distB="0" distL="0" distR="0" wp14:anchorId="46887622" wp14:editId="7C28D356">
                  <wp:extent cx="4404995" cy="247777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04995" cy="2477770"/>
                          </a:xfrm>
                          <a:prstGeom prst="rect">
                            <a:avLst/>
                          </a:prstGeom>
                        </pic:spPr>
                      </pic:pic>
                    </a:graphicData>
                  </a:graphic>
                </wp:inline>
              </w:drawing>
            </w:r>
          </w:p>
        </w:tc>
      </w:tr>
      <w:tr w:rsidR="00642ABB" w:rsidRPr="00655733" w14:paraId="4CD1C3FB" w14:textId="77777777" w:rsidTr="00F56107">
        <w:tc>
          <w:tcPr>
            <w:tcW w:w="7152" w:type="dxa"/>
          </w:tcPr>
          <w:p w14:paraId="772B667A" w14:textId="6B93A091" w:rsidR="00642ABB" w:rsidRPr="00655733" w:rsidRDefault="00D82083" w:rsidP="00642ABB">
            <w:pPr>
              <w:ind w:right="-66"/>
              <w:rPr>
                <w:rFonts w:cstheme="minorHAnsi"/>
                <w:sz w:val="24"/>
                <w:szCs w:val="24"/>
              </w:rPr>
            </w:pPr>
            <w:r w:rsidRPr="00D82083">
              <w:rPr>
                <w:rFonts w:cstheme="minorHAnsi"/>
                <w:noProof/>
                <w:sz w:val="24"/>
                <w:szCs w:val="24"/>
              </w:rPr>
              <w:drawing>
                <wp:inline distT="0" distB="0" distL="0" distR="0" wp14:anchorId="1983CC32" wp14:editId="703D54D5">
                  <wp:extent cx="4404360" cy="24777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04360" cy="2477770"/>
                          </a:xfrm>
                          <a:prstGeom prst="rect">
                            <a:avLst/>
                          </a:prstGeom>
                        </pic:spPr>
                      </pic:pic>
                    </a:graphicData>
                  </a:graphic>
                </wp:inline>
              </w:drawing>
            </w:r>
          </w:p>
        </w:tc>
        <w:tc>
          <w:tcPr>
            <w:tcW w:w="7153" w:type="dxa"/>
          </w:tcPr>
          <w:p w14:paraId="3B791461" w14:textId="7AD36564" w:rsidR="00642ABB" w:rsidRDefault="00D82083" w:rsidP="00642ABB">
            <w:pPr>
              <w:ind w:right="-66"/>
              <w:rPr>
                <w:rFonts w:cstheme="minorHAnsi"/>
                <w:sz w:val="24"/>
                <w:szCs w:val="24"/>
              </w:rPr>
            </w:pPr>
            <w:r w:rsidRPr="00D82083">
              <w:rPr>
                <w:rFonts w:cstheme="minorHAnsi"/>
                <w:noProof/>
                <w:sz w:val="24"/>
                <w:szCs w:val="24"/>
              </w:rPr>
              <w:drawing>
                <wp:inline distT="0" distB="0" distL="0" distR="0" wp14:anchorId="1AE5A84A" wp14:editId="7775D534">
                  <wp:extent cx="4404995" cy="24777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04995" cy="2477770"/>
                          </a:xfrm>
                          <a:prstGeom prst="rect">
                            <a:avLst/>
                          </a:prstGeom>
                        </pic:spPr>
                      </pic:pic>
                    </a:graphicData>
                  </a:graphic>
                </wp:inline>
              </w:drawing>
            </w:r>
          </w:p>
          <w:p w14:paraId="12986F20" w14:textId="77777777" w:rsidR="002C40B1" w:rsidRDefault="002C40B1" w:rsidP="00642ABB">
            <w:pPr>
              <w:ind w:right="-66"/>
              <w:rPr>
                <w:rFonts w:cstheme="minorHAnsi"/>
                <w:sz w:val="24"/>
                <w:szCs w:val="24"/>
              </w:rPr>
            </w:pPr>
          </w:p>
          <w:p w14:paraId="5707443D" w14:textId="7CEBD7CB" w:rsidR="002C40B1" w:rsidRPr="00655733" w:rsidRDefault="002C40B1" w:rsidP="00642ABB">
            <w:pPr>
              <w:ind w:right="-66"/>
              <w:rPr>
                <w:rFonts w:cstheme="minorHAnsi"/>
                <w:sz w:val="24"/>
                <w:szCs w:val="24"/>
              </w:rPr>
            </w:pPr>
            <w:r w:rsidRPr="00655733">
              <w:rPr>
                <w:rFonts w:cstheme="minorHAnsi"/>
                <w:sz w:val="24"/>
                <w:szCs w:val="24"/>
              </w:rPr>
              <w:t>Your child may not see this.  It’s up to you to keep your child on course.</w:t>
            </w:r>
          </w:p>
        </w:tc>
      </w:tr>
      <w:tr w:rsidR="00642ABB" w:rsidRPr="00655733" w14:paraId="2C8B596F" w14:textId="77777777" w:rsidTr="00F56107">
        <w:tc>
          <w:tcPr>
            <w:tcW w:w="7152" w:type="dxa"/>
          </w:tcPr>
          <w:p w14:paraId="441D9A5E" w14:textId="1038A5B1" w:rsidR="00321439" w:rsidRPr="00655733" w:rsidRDefault="00D82083" w:rsidP="00642ABB">
            <w:pPr>
              <w:ind w:right="-66"/>
              <w:rPr>
                <w:rFonts w:cstheme="minorHAnsi"/>
                <w:sz w:val="24"/>
                <w:szCs w:val="24"/>
              </w:rPr>
            </w:pPr>
            <w:r w:rsidRPr="00D82083">
              <w:rPr>
                <w:rFonts w:cstheme="minorHAnsi"/>
                <w:noProof/>
                <w:sz w:val="24"/>
                <w:szCs w:val="24"/>
              </w:rPr>
              <w:lastRenderedPageBreak/>
              <w:drawing>
                <wp:inline distT="0" distB="0" distL="0" distR="0" wp14:anchorId="6839339E" wp14:editId="757E16B4">
                  <wp:extent cx="4404360" cy="24777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04360" cy="2477770"/>
                          </a:xfrm>
                          <a:prstGeom prst="rect">
                            <a:avLst/>
                          </a:prstGeom>
                        </pic:spPr>
                      </pic:pic>
                    </a:graphicData>
                  </a:graphic>
                </wp:inline>
              </w:drawing>
            </w:r>
          </w:p>
        </w:tc>
        <w:tc>
          <w:tcPr>
            <w:tcW w:w="7153" w:type="dxa"/>
          </w:tcPr>
          <w:p w14:paraId="3EB7CEF5" w14:textId="0B3E654C" w:rsidR="00642ABB" w:rsidRPr="00655733" w:rsidRDefault="00D82083" w:rsidP="00C0337F">
            <w:pPr>
              <w:ind w:right="-66"/>
              <w:rPr>
                <w:rFonts w:cstheme="minorHAnsi"/>
                <w:sz w:val="24"/>
                <w:szCs w:val="24"/>
              </w:rPr>
            </w:pPr>
            <w:r w:rsidRPr="00D82083">
              <w:rPr>
                <w:rFonts w:cstheme="minorHAnsi"/>
                <w:noProof/>
                <w:sz w:val="24"/>
                <w:szCs w:val="24"/>
              </w:rPr>
              <w:drawing>
                <wp:inline distT="0" distB="0" distL="0" distR="0" wp14:anchorId="73C0C41D" wp14:editId="45308383">
                  <wp:extent cx="4404995" cy="24777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04995" cy="2477770"/>
                          </a:xfrm>
                          <a:prstGeom prst="rect">
                            <a:avLst/>
                          </a:prstGeom>
                        </pic:spPr>
                      </pic:pic>
                    </a:graphicData>
                  </a:graphic>
                </wp:inline>
              </w:drawing>
            </w:r>
          </w:p>
        </w:tc>
      </w:tr>
      <w:tr w:rsidR="00642ABB" w:rsidRPr="00655733" w14:paraId="645F12C4" w14:textId="77777777" w:rsidTr="00F56107">
        <w:tc>
          <w:tcPr>
            <w:tcW w:w="7152" w:type="dxa"/>
          </w:tcPr>
          <w:p w14:paraId="4C4759CC" w14:textId="11C2825A" w:rsidR="00321439" w:rsidRPr="00655733" w:rsidRDefault="00D82083" w:rsidP="00C0337F">
            <w:pPr>
              <w:ind w:right="-66"/>
              <w:rPr>
                <w:rFonts w:cstheme="minorHAnsi"/>
                <w:b/>
                <w:bCs/>
                <w:sz w:val="24"/>
                <w:szCs w:val="24"/>
              </w:rPr>
            </w:pPr>
            <w:r w:rsidRPr="00D82083">
              <w:rPr>
                <w:rFonts w:cstheme="minorHAnsi"/>
                <w:b/>
                <w:bCs/>
                <w:noProof/>
                <w:sz w:val="24"/>
                <w:szCs w:val="24"/>
              </w:rPr>
              <w:drawing>
                <wp:inline distT="0" distB="0" distL="0" distR="0" wp14:anchorId="6E0F68BF" wp14:editId="60324E1D">
                  <wp:extent cx="4404360" cy="24777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04360" cy="2477770"/>
                          </a:xfrm>
                          <a:prstGeom prst="rect">
                            <a:avLst/>
                          </a:prstGeom>
                        </pic:spPr>
                      </pic:pic>
                    </a:graphicData>
                  </a:graphic>
                </wp:inline>
              </w:drawing>
            </w:r>
          </w:p>
        </w:tc>
        <w:tc>
          <w:tcPr>
            <w:tcW w:w="7153" w:type="dxa"/>
          </w:tcPr>
          <w:p w14:paraId="684CC644" w14:textId="506DC56F" w:rsidR="00300267" w:rsidRPr="00C0337F" w:rsidRDefault="00300267" w:rsidP="00300267">
            <w:pPr>
              <w:ind w:right="-66"/>
              <w:rPr>
                <w:rFonts w:cstheme="minorHAnsi"/>
                <w:b/>
                <w:bCs/>
                <w:i/>
                <w:iCs/>
                <w:sz w:val="24"/>
                <w:szCs w:val="24"/>
              </w:rPr>
            </w:pPr>
            <w:r w:rsidRPr="00300267">
              <w:rPr>
                <w:rFonts w:cstheme="minorHAnsi"/>
                <w:b/>
                <w:bCs/>
                <w:i/>
                <w:iCs/>
                <w:sz w:val="24"/>
                <w:szCs w:val="24"/>
              </w:rPr>
              <w:t xml:space="preserve"> </w:t>
            </w:r>
            <w:r w:rsidR="00D82083" w:rsidRPr="00D82083">
              <w:rPr>
                <w:rFonts w:cstheme="minorHAnsi"/>
                <w:b/>
                <w:bCs/>
                <w:i/>
                <w:iCs/>
                <w:noProof/>
                <w:sz w:val="24"/>
                <w:szCs w:val="24"/>
              </w:rPr>
              <w:drawing>
                <wp:inline distT="0" distB="0" distL="0" distR="0" wp14:anchorId="1E3C1D0D" wp14:editId="03333A84">
                  <wp:extent cx="4404995" cy="247777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04995" cy="2477770"/>
                          </a:xfrm>
                          <a:prstGeom prst="rect">
                            <a:avLst/>
                          </a:prstGeom>
                        </pic:spPr>
                      </pic:pic>
                    </a:graphicData>
                  </a:graphic>
                </wp:inline>
              </w:drawing>
            </w:r>
          </w:p>
        </w:tc>
      </w:tr>
      <w:tr w:rsidR="00C0337F" w:rsidRPr="00655733" w14:paraId="7D6DCD67" w14:textId="77777777" w:rsidTr="00F56107">
        <w:tc>
          <w:tcPr>
            <w:tcW w:w="7152" w:type="dxa"/>
          </w:tcPr>
          <w:p w14:paraId="31928A04" w14:textId="2B1BB3C9" w:rsidR="00C0337F" w:rsidRPr="00655733" w:rsidRDefault="00D82083" w:rsidP="002C40B1">
            <w:pPr>
              <w:ind w:right="-66"/>
              <w:rPr>
                <w:rFonts w:cstheme="minorHAnsi"/>
                <w:noProof/>
                <w:sz w:val="24"/>
                <w:szCs w:val="24"/>
              </w:rPr>
            </w:pPr>
            <w:r w:rsidRPr="00D82083">
              <w:rPr>
                <w:rFonts w:cstheme="minorHAnsi"/>
                <w:noProof/>
                <w:sz w:val="24"/>
                <w:szCs w:val="24"/>
              </w:rPr>
              <w:lastRenderedPageBreak/>
              <w:drawing>
                <wp:inline distT="0" distB="0" distL="0" distR="0" wp14:anchorId="60CCEF13" wp14:editId="30FC8990">
                  <wp:extent cx="4404360" cy="247777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04360" cy="2477770"/>
                          </a:xfrm>
                          <a:prstGeom prst="rect">
                            <a:avLst/>
                          </a:prstGeom>
                        </pic:spPr>
                      </pic:pic>
                    </a:graphicData>
                  </a:graphic>
                </wp:inline>
              </w:drawing>
            </w:r>
          </w:p>
        </w:tc>
        <w:tc>
          <w:tcPr>
            <w:tcW w:w="7153" w:type="dxa"/>
          </w:tcPr>
          <w:p w14:paraId="5DC58435" w14:textId="0C947EE7" w:rsidR="00C0337F" w:rsidRDefault="00D82083" w:rsidP="002C40B1">
            <w:pPr>
              <w:ind w:right="-66"/>
              <w:rPr>
                <w:rFonts w:cstheme="minorHAnsi"/>
                <w:sz w:val="24"/>
                <w:szCs w:val="24"/>
              </w:rPr>
            </w:pPr>
            <w:r w:rsidRPr="00D82083">
              <w:rPr>
                <w:rFonts w:cstheme="minorHAnsi"/>
                <w:noProof/>
                <w:sz w:val="24"/>
                <w:szCs w:val="24"/>
              </w:rPr>
              <w:drawing>
                <wp:inline distT="0" distB="0" distL="0" distR="0" wp14:anchorId="37D51273" wp14:editId="043197E7">
                  <wp:extent cx="4404995" cy="247777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04995" cy="2477770"/>
                          </a:xfrm>
                          <a:prstGeom prst="rect">
                            <a:avLst/>
                          </a:prstGeom>
                        </pic:spPr>
                      </pic:pic>
                    </a:graphicData>
                  </a:graphic>
                </wp:inline>
              </w:drawing>
            </w:r>
          </w:p>
        </w:tc>
      </w:tr>
      <w:tr w:rsidR="002C40B1" w:rsidRPr="00655733" w14:paraId="4706956A" w14:textId="77777777" w:rsidTr="00F56107">
        <w:tc>
          <w:tcPr>
            <w:tcW w:w="7152" w:type="dxa"/>
          </w:tcPr>
          <w:p w14:paraId="55FCFC32" w14:textId="7D9D2F63" w:rsidR="002C40B1" w:rsidRPr="00655733" w:rsidRDefault="002C40B1" w:rsidP="002C40B1">
            <w:pPr>
              <w:ind w:right="-66"/>
              <w:rPr>
                <w:rFonts w:cstheme="minorHAnsi"/>
                <w:sz w:val="24"/>
                <w:szCs w:val="24"/>
              </w:rPr>
            </w:pPr>
          </w:p>
          <w:p w14:paraId="7851BD5D" w14:textId="7D6FA071" w:rsidR="002C40B1" w:rsidRPr="00655733" w:rsidRDefault="00D82083" w:rsidP="002C40B1">
            <w:pPr>
              <w:ind w:right="-66"/>
              <w:rPr>
                <w:rFonts w:cstheme="minorHAnsi"/>
                <w:sz w:val="24"/>
                <w:szCs w:val="24"/>
              </w:rPr>
            </w:pPr>
            <w:r w:rsidRPr="00D82083">
              <w:rPr>
                <w:rFonts w:cstheme="minorHAnsi"/>
                <w:noProof/>
                <w:sz w:val="24"/>
                <w:szCs w:val="24"/>
              </w:rPr>
              <w:drawing>
                <wp:inline distT="0" distB="0" distL="0" distR="0" wp14:anchorId="3E6AFE18" wp14:editId="29A2C00D">
                  <wp:extent cx="4404360" cy="247777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404360" cy="2477770"/>
                          </a:xfrm>
                          <a:prstGeom prst="rect">
                            <a:avLst/>
                          </a:prstGeom>
                        </pic:spPr>
                      </pic:pic>
                    </a:graphicData>
                  </a:graphic>
                </wp:inline>
              </w:drawing>
            </w:r>
          </w:p>
        </w:tc>
        <w:tc>
          <w:tcPr>
            <w:tcW w:w="7153" w:type="dxa"/>
          </w:tcPr>
          <w:p w14:paraId="020122E2" w14:textId="77777777" w:rsidR="002C40B1" w:rsidRDefault="002C40B1" w:rsidP="002C40B1">
            <w:pPr>
              <w:ind w:right="-66"/>
              <w:rPr>
                <w:rFonts w:cstheme="minorHAnsi"/>
                <w:sz w:val="24"/>
                <w:szCs w:val="24"/>
              </w:rPr>
            </w:pPr>
          </w:p>
          <w:p w14:paraId="72DA9803" w14:textId="0098D3C7" w:rsidR="002C40B1" w:rsidRPr="00655733" w:rsidRDefault="002C40B1" w:rsidP="002C40B1">
            <w:pPr>
              <w:ind w:right="-66"/>
              <w:rPr>
                <w:rFonts w:cstheme="minorHAnsi"/>
                <w:sz w:val="24"/>
                <w:szCs w:val="24"/>
              </w:rPr>
            </w:pPr>
            <w:r w:rsidRPr="00655733">
              <w:rPr>
                <w:rFonts w:cstheme="minorHAnsi"/>
                <w:sz w:val="24"/>
                <w:szCs w:val="24"/>
              </w:rPr>
              <w:t>For immigrant families, the ability to understand, speak, read, and write the home language disappears very quickly. A study in Southern California found that only 45% of first-generation adults who immigrated to the United States before the age of 13 could still speak the language of their parents well. Only 35% of second-generation immigrants could speak their home language.  And only 5% of third-generation immigrants could speak the language of their grandparents.  Without making a conscious effort to maintain it, families can lose their home language in 3 to 4 generations, showing just how powerful English is in the U.S.</w:t>
            </w:r>
          </w:p>
        </w:tc>
      </w:tr>
      <w:tr w:rsidR="002C40B1" w:rsidRPr="00655733" w14:paraId="0569B03F" w14:textId="77777777" w:rsidTr="00F56107">
        <w:tc>
          <w:tcPr>
            <w:tcW w:w="7152" w:type="dxa"/>
          </w:tcPr>
          <w:p w14:paraId="1CC11D3F" w14:textId="4747447D" w:rsidR="002C40B1" w:rsidRPr="00655733" w:rsidRDefault="00D82083" w:rsidP="002C40B1">
            <w:pPr>
              <w:ind w:right="-66"/>
              <w:rPr>
                <w:rFonts w:cstheme="minorHAnsi"/>
                <w:sz w:val="24"/>
                <w:szCs w:val="24"/>
              </w:rPr>
            </w:pPr>
            <w:r w:rsidRPr="00D82083">
              <w:rPr>
                <w:rFonts w:cstheme="minorHAnsi"/>
                <w:noProof/>
                <w:sz w:val="24"/>
                <w:szCs w:val="24"/>
              </w:rPr>
              <w:lastRenderedPageBreak/>
              <w:drawing>
                <wp:inline distT="0" distB="0" distL="0" distR="0" wp14:anchorId="141B3DCA" wp14:editId="741E21B5">
                  <wp:extent cx="4404360" cy="247777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04360" cy="2477770"/>
                          </a:xfrm>
                          <a:prstGeom prst="rect">
                            <a:avLst/>
                          </a:prstGeom>
                        </pic:spPr>
                      </pic:pic>
                    </a:graphicData>
                  </a:graphic>
                </wp:inline>
              </w:drawing>
            </w:r>
          </w:p>
        </w:tc>
        <w:tc>
          <w:tcPr>
            <w:tcW w:w="7153" w:type="dxa"/>
          </w:tcPr>
          <w:p w14:paraId="77D186DA" w14:textId="637869F5" w:rsidR="002C40B1" w:rsidRPr="00655733" w:rsidRDefault="00D82083" w:rsidP="002C40B1">
            <w:pPr>
              <w:ind w:right="-66"/>
              <w:rPr>
                <w:rFonts w:cstheme="minorHAnsi"/>
                <w:sz w:val="24"/>
                <w:szCs w:val="24"/>
              </w:rPr>
            </w:pPr>
            <w:r w:rsidRPr="00D82083">
              <w:rPr>
                <w:rFonts w:cstheme="minorHAnsi"/>
                <w:noProof/>
                <w:sz w:val="24"/>
                <w:szCs w:val="24"/>
              </w:rPr>
              <w:drawing>
                <wp:inline distT="0" distB="0" distL="0" distR="0" wp14:anchorId="1D85D05F" wp14:editId="3197835C">
                  <wp:extent cx="4404995" cy="247777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04995" cy="2477770"/>
                          </a:xfrm>
                          <a:prstGeom prst="rect">
                            <a:avLst/>
                          </a:prstGeom>
                        </pic:spPr>
                      </pic:pic>
                    </a:graphicData>
                  </a:graphic>
                </wp:inline>
              </w:drawing>
            </w:r>
          </w:p>
          <w:p w14:paraId="671969E7" w14:textId="77777777" w:rsidR="002C40B1" w:rsidRPr="00655733" w:rsidRDefault="002C40B1" w:rsidP="002C40B1">
            <w:pPr>
              <w:ind w:right="-66"/>
              <w:rPr>
                <w:rFonts w:cstheme="minorHAnsi"/>
                <w:sz w:val="24"/>
                <w:szCs w:val="24"/>
              </w:rPr>
            </w:pPr>
          </w:p>
          <w:p w14:paraId="378BB348" w14:textId="01A025A9" w:rsidR="002C40B1" w:rsidRPr="00655733" w:rsidRDefault="002C40B1" w:rsidP="002C40B1">
            <w:pPr>
              <w:ind w:right="-66"/>
              <w:rPr>
                <w:rFonts w:cstheme="minorHAnsi"/>
                <w:sz w:val="24"/>
                <w:szCs w:val="24"/>
              </w:rPr>
            </w:pPr>
          </w:p>
        </w:tc>
      </w:tr>
      <w:tr w:rsidR="002C40B1" w:rsidRPr="00655733" w14:paraId="1D28C187" w14:textId="77777777" w:rsidTr="00F56107">
        <w:tc>
          <w:tcPr>
            <w:tcW w:w="7152" w:type="dxa"/>
          </w:tcPr>
          <w:p w14:paraId="0C912362" w14:textId="3004A967" w:rsidR="002C40B1" w:rsidRPr="00655733" w:rsidRDefault="00D82083" w:rsidP="002C40B1">
            <w:pPr>
              <w:ind w:right="-66"/>
              <w:rPr>
                <w:rFonts w:cstheme="minorHAnsi"/>
                <w:sz w:val="24"/>
                <w:szCs w:val="24"/>
              </w:rPr>
            </w:pPr>
            <w:r w:rsidRPr="00D82083">
              <w:rPr>
                <w:rFonts w:cstheme="minorHAnsi"/>
                <w:noProof/>
                <w:sz w:val="24"/>
                <w:szCs w:val="24"/>
              </w:rPr>
              <w:drawing>
                <wp:inline distT="0" distB="0" distL="0" distR="0" wp14:anchorId="3DE3A63D" wp14:editId="616D597C">
                  <wp:extent cx="4404360" cy="247777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404360" cy="2477770"/>
                          </a:xfrm>
                          <a:prstGeom prst="rect">
                            <a:avLst/>
                          </a:prstGeom>
                        </pic:spPr>
                      </pic:pic>
                    </a:graphicData>
                  </a:graphic>
                </wp:inline>
              </w:drawing>
            </w:r>
          </w:p>
          <w:p w14:paraId="35A31E10" w14:textId="141F3717" w:rsidR="002C40B1" w:rsidRPr="00655733" w:rsidRDefault="002C40B1" w:rsidP="002C40B1">
            <w:pPr>
              <w:ind w:right="-66"/>
              <w:rPr>
                <w:rFonts w:cstheme="minorHAnsi"/>
                <w:sz w:val="24"/>
                <w:szCs w:val="24"/>
              </w:rPr>
            </w:pPr>
          </w:p>
        </w:tc>
        <w:tc>
          <w:tcPr>
            <w:tcW w:w="7153" w:type="dxa"/>
          </w:tcPr>
          <w:p w14:paraId="4C58918D" w14:textId="77777777" w:rsidR="002C40B1" w:rsidRPr="00655733" w:rsidRDefault="002C40B1" w:rsidP="002C40B1">
            <w:pPr>
              <w:ind w:right="-66"/>
              <w:rPr>
                <w:rFonts w:cstheme="minorHAnsi"/>
                <w:sz w:val="24"/>
                <w:szCs w:val="24"/>
              </w:rPr>
            </w:pPr>
          </w:p>
          <w:p w14:paraId="490A7221" w14:textId="0EDCEC0E" w:rsidR="002C40B1" w:rsidRPr="00655733" w:rsidRDefault="002C40B1" w:rsidP="002C40B1">
            <w:pPr>
              <w:ind w:right="-66"/>
              <w:rPr>
                <w:rFonts w:cstheme="minorHAnsi"/>
                <w:sz w:val="24"/>
                <w:szCs w:val="24"/>
              </w:rPr>
            </w:pPr>
            <w:r w:rsidRPr="00655733">
              <w:rPr>
                <w:rFonts w:cstheme="minorHAnsi"/>
                <w:sz w:val="24"/>
                <w:szCs w:val="24"/>
              </w:rPr>
              <w:t xml:space="preserve">In a 2011 study, sponsored by the U.S. Department of Education, researchers used a database of 1,477 students enrolled in Spanish, French, Japanese, or Chinese immersion language programs in 14 states across the U.S.   By grade 12, DLI Students outperformed their non-DLI peers in reading, writing and, especially, speaking the second language.  </w:t>
            </w:r>
          </w:p>
          <w:p w14:paraId="6E810129" w14:textId="77777777" w:rsidR="002C40B1" w:rsidRPr="00655733" w:rsidRDefault="002C40B1" w:rsidP="002C40B1">
            <w:pPr>
              <w:ind w:right="-66"/>
              <w:rPr>
                <w:rFonts w:cstheme="minorHAnsi"/>
                <w:i/>
                <w:iCs/>
                <w:sz w:val="24"/>
                <w:szCs w:val="24"/>
              </w:rPr>
            </w:pPr>
          </w:p>
          <w:p w14:paraId="30C93D06" w14:textId="66167F66" w:rsidR="002C40B1" w:rsidRPr="00655733" w:rsidRDefault="002C40B1" w:rsidP="002C40B1">
            <w:pPr>
              <w:ind w:right="-66"/>
              <w:rPr>
                <w:rFonts w:cstheme="minorHAnsi"/>
                <w:sz w:val="24"/>
                <w:szCs w:val="24"/>
              </w:rPr>
            </w:pPr>
            <w:r w:rsidRPr="00655733">
              <w:rPr>
                <w:rFonts w:cstheme="minorHAnsi"/>
                <w:sz w:val="24"/>
                <w:szCs w:val="24"/>
              </w:rPr>
              <w:t>ACTFL stands for American Council on the Teaching of Foreign Languages.   The ACTFL Proficiency Guidelines are a description of what individuals can do with language in terms of speaking, writing, listening, and reading in real-world situations in a spontaneous and non-rehearsed context</w:t>
            </w:r>
            <w:r w:rsidRPr="00655733">
              <w:rPr>
                <w:rFonts w:cstheme="minorHAnsi"/>
                <w:i/>
                <w:iCs/>
                <w:sz w:val="24"/>
                <w:szCs w:val="24"/>
              </w:rPr>
              <w:t xml:space="preserve">. </w:t>
            </w:r>
          </w:p>
          <w:p w14:paraId="4DC517A4" w14:textId="77777777" w:rsidR="002C40B1" w:rsidRPr="00655733" w:rsidRDefault="002C40B1" w:rsidP="002C40B1">
            <w:pPr>
              <w:ind w:right="-66"/>
              <w:rPr>
                <w:rFonts w:cstheme="minorHAnsi"/>
                <w:sz w:val="24"/>
                <w:szCs w:val="24"/>
              </w:rPr>
            </w:pPr>
          </w:p>
        </w:tc>
      </w:tr>
      <w:tr w:rsidR="002C40B1" w:rsidRPr="00655733" w14:paraId="4FB1E8FB" w14:textId="77777777" w:rsidTr="00F56107">
        <w:tc>
          <w:tcPr>
            <w:tcW w:w="7152" w:type="dxa"/>
          </w:tcPr>
          <w:p w14:paraId="1C0EC44B" w14:textId="20283641" w:rsidR="002C40B1" w:rsidRPr="00655733" w:rsidRDefault="00D82083" w:rsidP="002C40B1">
            <w:pPr>
              <w:ind w:right="-66"/>
              <w:rPr>
                <w:rFonts w:cstheme="minorHAnsi"/>
                <w:sz w:val="24"/>
                <w:szCs w:val="24"/>
              </w:rPr>
            </w:pPr>
            <w:r w:rsidRPr="00D82083">
              <w:rPr>
                <w:rFonts w:cstheme="minorHAnsi"/>
                <w:noProof/>
                <w:sz w:val="24"/>
                <w:szCs w:val="24"/>
              </w:rPr>
              <w:lastRenderedPageBreak/>
              <w:drawing>
                <wp:inline distT="0" distB="0" distL="0" distR="0" wp14:anchorId="41B60C18" wp14:editId="7FFABC32">
                  <wp:extent cx="4404360" cy="24777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404360" cy="2477770"/>
                          </a:xfrm>
                          <a:prstGeom prst="rect">
                            <a:avLst/>
                          </a:prstGeom>
                        </pic:spPr>
                      </pic:pic>
                    </a:graphicData>
                  </a:graphic>
                </wp:inline>
              </w:drawing>
            </w:r>
          </w:p>
          <w:p w14:paraId="20BAB979" w14:textId="77777777" w:rsidR="002C40B1" w:rsidRPr="00655733" w:rsidRDefault="002C40B1" w:rsidP="002C40B1">
            <w:pPr>
              <w:ind w:right="-66"/>
              <w:rPr>
                <w:rFonts w:cstheme="minorHAnsi"/>
                <w:sz w:val="24"/>
                <w:szCs w:val="24"/>
              </w:rPr>
            </w:pPr>
            <w:r w:rsidRPr="00655733">
              <w:rPr>
                <w:rFonts w:cstheme="minorHAnsi"/>
                <w:sz w:val="24"/>
                <w:szCs w:val="24"/>
              </w:rPr>
              <w:t xml:space="preserve">Here are some general descriptions of speaking, </w:t>
            </w:r>
            <w:proofErr w:type="gramStart"/>
            <w:r w:rsidRPr="00655733">
              <w:rPr>
                <w:rFonts w:cstheme="minorHAnsi"/>
                <w:sz w:val="24"/>
                <w:szCs w:val="24"/>
              </w:rPr>
              <w:t>reading</w:t>
            </w:r>
            <w:proofErr w:type="gramEnd"/>
            <w:r w:rsidRPr="00655733">
              <w:rPr>
                <w:rFonts w:cstheme="minorHAnsi"/>
                <w:sz w:val="24"/>
                <w:szCs w:val="24"/>
              </w:rPr>
              <w:t xml:space="preserve"> and writing levels of Intermediate Low and Intermediate Mid language learners.</w:t>
            </w:r>
          </w:p>
          <w:p w14:paraId="590DFED1" w14:textId="354E6894" w:rsidR="002C40B1" w:rsidRPr="00655733" w:rsidRDefault="002C40B1" w:rsidP="002C40B1">
            <w:pPr>
              <w:ind w:right="-66"/>
              <w:rPr>
                <w:rFonts w:cstheme="minorHAnsi"/>
                <w:sz w:val="24"/>
                <w:szCs w:val="24"/>
              </w:rPr>
            </w:pPr>
          </w:p>
        </w:tc>
        <w:tc>
          <w:tcPr>
            <w:tcW w:w="7153" w:type="dxa"/>
          </w:tcPr>
          <w:p w14:paraId="6C10DAFD" w14:textId="209D5EB6" w:rsidR="002C40B1" w:rsidRPr="00655733" w:rsidRDefault="00D82083" w:rsidP="002C40B1">
            <w:pPr>
              <w:ind w:right="-66"/>
              <w:rPr>
                <w:rFonts w:cstheme="minorHAnsi"/>
                <w:sz w:val="24"/>
                <w:szCs w:val="24"/>
              </w:rPr>
            </w:pPr>
            <w:r w:rsidRPr="00D82083">
              <w:rPr>
                <w:rFonts w:cstheme="minorHAnsi"/>
                <w:noProof/>
                <w:sz w:val="24"/>
                <w:szCs w:val="24"/>
              </w:rPr>
              <w:drawing>
                <wp:inline distT="0" distB="0" distL="0" distR="0" wp14:anchorId="504731E0" wp14:editId="56513C56">
                  <wp:extent cx="4404995" cy="24777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404995" cy="2477770"/>
                          </a:xfrm>
                          <a:prstGeom prst="rect">
                            <a:avLst/>
                          </a:prstGeom>
                        </pic:spPr>
                      </pic:pic>
                    </a:graphicData>
                  </a:graphic>
                </wp:inline>
              </w:drawing>
            </w:r>
          </w:p>
          <w:p w14:paraId="08F5906A" w14:textId="7114DE2A" w:rsidR="002C40B1" w:rsidRPr="00655733" w:rsidRDefault="002C40B1" w:rsidP="002C40B1">
            <w:pPr>
              <w:ind w:right="-66"/>
              <w:rPr>
                <w:rFonts w:cstheme="minorHAnsi"/>
                <w:sz w:val="24"/>
                <w:szCs w:val="24"/>
              </w:rPr>
            </w:pPr>
            <w:r w:rsidRPr="00655733">
              <w:rPr>
                <w:rFonts w:cstheme="minorHAnsi"/>
                <w:sz w:val="24"/>
                <w:szCs w:val="24"/>
              </w:rPr>
              <w:t>This graph from the same study shows speaking scores of immersion students from grade 6 to grade 12.  Only about 41% of sixth graders were at a combined score of levels 4-6.  It took until grade 12 to reach the combined score of 96.9% for levels 4 - 6.  This graph also shows a dramatic drop-off in level 6+ between 9</w:t>
            </w:r>
            <w:r w:rsidRPr="00655733">
              <w:rPr>
                <w:rFonts w:cstheme="minorHAnsi"/>
                <w:sz w:val="24"/>
                <w:szCs w:val="24"/>
                <w:vertAlign w:val="superscript"/>
              </w:rPr>
              <w:t>th</w:t>
            </w:r>
            <w:r w:rsidRPr="00655733">
              <w:rPr>
                <w:rFonts w:cstheme="minorHAnsi"/>
                <w:sz w:val="24"/>
                <w:szCs w:val="24"/>
              </w:rPr>
              <w:t xml:space="preserve"> and 10</w:t>
            </w:r>
            <w:r w:rsidRPr="00655733">
              <w:rPr>
                <w:rFonts w:cstheme="minorHAnsi"/>
                <w:sz w:val="24"/>
                <w:szCs w:val="24"/>
                <w:vertAlign w:val="superscript"/>
              </w:rPr>
              <w:t>th</w:t>
            </w:r>
            <w:r w:rsidRPr="00655733">
              <w:rPr>
                <w:rFonts w:cstheme="minorHAnsi"/>
                <w:sz w:val="24"/>
                <w:szCs w:val="24"/>
              </w:rPr>
              <w:t xml:space="preserve"> grade.  This is often the point between middle and high school, where fewer courses are offered in the immersion language. </w:t>
            </w:r>
          </w:p>
        </w:tc>
      </w:tr>
      <w:tr w:rsidR="002C40B1" w:rsidRPr="00655733" w14:paraId="4327B762" w14:textId="77777777" w:rsidTr="00F56107">
        <w:tc>
          <w:tcPr>
            <w:tcW w:w="7152" w:type="dxa"/>
          </w:tcPr>
          <w:p w14:paraId="746CC98F" w14:textId="1749ADE2" w:rsidR="002C40B1" w:rsidRPr="00655733" w:rsidRDefault="00D82083" w:rsidP="002C40B1">
            <w:pPr>
              <w:ind w:right="-66"/>
              <w:rPr>
                <w:rFonts w:cstheme="minorHAnsi"/>
                <w:sz w:val="24"/>
                <w:szCs w:val="24"/>
              </w:rPr>
            </w:pPr>
            <w:r w:rsidRPr="00D82083">
              <w:rPr>
                <w:rFonts w:cstheme="minorHAnsi"/>
                <w:noProof/>
                <w:sz w:val="24"/>
                <w:szCs w:val="24"/>
              </w:rPr>
              <w:drawing>
                <wp:inline distT="0" distB="0" distL="0" distR="0" wp14:anchorId="00A0851B" wp14:editId="291F13A8">
                  <wp:extent cx="4404360" cy="24777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404360" cy="2477770"/>
                          </a:xfrm>
                          <a:prstGeom prst="rect">
                            <a:avLst/>
                          </a:prstGeom>
                        </pic:spPr>
                      </pic:pic>
                    </a:graphicData>
                  </a:graphic>
                </wp:inline>
              </w:drawing>
            </w:r>
          </w:p>
        </w:tc>
        <w:tc>
          <w:tcPr>
            <w:tcW w:w="7153" w:type="dxa"/>
          </w:tcPr>
          <w:p w14:paraId="0F1C755D" w14:textId="53259EFF" w:rsidR="002C40B1" w:rsidRPr="00655733" w:rsidRDefault="00D82083" w:rsidP="002C40B1">
            <w:pPr>
              <w:ind w:right="-66"/>
              <w:rPr>
                <w:rFonts w:cstheme="minorHAnsi"/>
                <w:sz w:val="24"/>
                <w:szCs w:val="24"/>
              </w:rPr>
            </w:pPr>
            <w:r w:rsidRPr="00D82083">
              <w:rPr>
                <w:rFonts w:cstheme="minorHAnsi"/>
                <w:noProof/>
                <w:sz w:val="24"/>
                <w:szCs w:val="24"/>
              </w:rPr>
              <w:drawing>
                <wp:inline distT="0" distB="0" distL="0" distR="0" wp14:anchorId="65518097" wp14:editId="02BF068A">
                  <wp:extent cx="4404995" cy="24777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404995" cy="2477770"/>
                          </a:xfrm>
                          <a:prstGeom prst="rect">
                            <a:avLst/>
                          </a:prstGeom>
                        </pic:spPr>
                      </pic:pic>
                    </a:graphicData>
                  </a:graphic>
                </wp:inline>
              </w:drawing>
            </w:r>
          </w:p>
          <w:p w14:paraId="0C7D6F69" w14:textId="1E3FC2AF" w:rsidR="002C40B1" w:rsidRPr="00655733" w:rsidRDefault="002C40B1" w:rsidP="002C40B1">
            <w:pPr>
              <w:ind w:right="-66"/>
              <w:rPr>
                <w:rFonts w:cstheme="minorHAnsi"/>
                <w:sz w:val="24"/>
                <w:szCs w:val="24"/>
              </w:rPr>
            </w:pPr>
          </w:p>
        </w:tc>
      </w:tr>
      <w:tr w:rsidR="002C40B1" w:rsidRPr="00655733" w14:paraId="79446634" w14:textId="77777777" w:rsidTr="00F56107">
        <w:tc>
          <w:tcPr>
            <w:tcW w:w="7152" w:type="dxa"/>
          </w:tcPr>
          <w:p w14:paraId="5011CD2E" w14:textId="77777777" w:rsidR="002C40B1" w:rsidRPr="00655733" w:rsidRDefault="002C40B1" w:rsidP="002C40B1">
            <w:pPr>
              <w:ind w:right="-66"/>
              <w:rPr>
                <w:rFonts w:cstheme="minorHAnsi"/>
                <w:sz w:val="24"/>
                <w:szCs w:val="24"/>
              </w:rPr>
            </w:pPr>
            <w:r w:rsidRPr="00655733">
              <w:rPr>
                <w:rFonts w:cstheme="minorHAnsi"/>
                <w:sz w:val="24"/>
                <w:szCs w:val="24"/>
              </w:rPr>
              <w:lastRenderedPageBreak/>
              <w:t xml:space="preserve">Despite the many benefits of DLI at the secondary level, Spanish home language parents often fear that their child will not acquire the skills necessary to be successful in English.  The benefits mentioned above are </w:t>
            </w:r>
            <w:r w:rsidRPr="00655733">
              <w:rPr>
                <w:rFonts w:cstheme="minorHAnsi"/>
                <w:sz w:val="24"/>
                <w:szCs w:val="24"/>
                <w:u w:val="single"/>
              </w:rPr>
              <w:t xml:space="preserve">in addition to </w:t>
            </w:r>
            <w:r w:rsidRPr="00655733">
              <w:rPr>
                <w:rFonts w:cstheme="minorHAnsi"/>
                <w:sz w:val="24"/>
                <w:szCs w:val="24"/>
              </w:rPr>
              <w:t xml:space="preserve">English language learners’ achieving high levels of proficiency in English.  This graph shows English learners’ achievement levels in English reading in a variety of program models. It represents longitudinal research involving over 15,000 students in different programs and languages across several US states. Longitudinal research means that we’re looking at the same students over time. Let’s look at a larger version of the graphic to better interpret it. </w:t>
            </w:r>
          </w:p>
          <w:p w14:paraId="204BDF54" w14:textId="77777777" w:rsidR="002C40B1" w:rsidRPr="00655733" w:rsidRDefault="002C40B1" w:rsidP="002C40B1">
            <w:pPr>
              <w:ind w:right="-66"/>
              <w:rPr>
                <w:rFonts w:cstheme="minorHAnsi"/>
                <w:sz w:val="24"/>
                <w:szCs w:val="24"/>
              </w:rPr>
            </w:pPr>
          </w:p>
        </w:tc>
        <w:tc>
          <w:tcPr>
            <w:tcW w:w="7153" w:type="dxa"/>
          </w:tcPr>
          <w:p w14:paraId="6A02092A" w14:textId="12E91020" w:rsidR="002C40B1" w:rsidRPr="00655733" w:rsidRDefault="00D82083" w:rsidP="002C40B1">
            <w:pPr>
              <w:ind w:right="-66"/>
              <w:rPr>
                <w:rFonts w:cstheme="minorHAnsi"/>
                <w:sz w:val="24"/>
                <w:szCs w:val="24"/>
              </w:rPr>
            </w:pPr>
            <w:r w:rsidRPr="00D82083">
              <w:rPr>
                <w:rFonts w:cstheme="minorHAnsi"/>
                <w:noProof/>
                <w:sz w:val="24"/>
                <w:szCs w:val="24"/>
              </w:rPr>
              <w:drawing>
                <wp:inline distT="0" distB="0" distL="0" distR="0" wp14:anchorId="121C6236" wp14:editId="65F06923">
                  <wp:extent cx="4404995" cy="247777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404995" cy="2477770"/>
                          </a:xfrm>
                          <a:prstGeom prst="rect">
                            <a:avLst/>
                          </a:prstGeom>
                        </pic:spPr>
                      </pic:pic>
                    </a:graphicData>
                  </a:graphic>
                </wp:inline>
              </w:drawing>
            </w:r>
          </w:p>
          <w:p w14:paraId="37499578" w14:textId="77777777" w:rsidR="002C40B1" w:rsidRPr="00655733" w:rsidRDefault="002C40B1" w:rsidP="002C40B1">
            <w:pPr>
              <w:ind w:right="-66"/>
              <w:rPr>
                <w:rFonts w:cstheme="minorHAnsi"/>
                <w:sz w:val="24"/>
                <w:szCs w:val="24"/>
              </w:rPr>
            </w:pPr>
            <w:r w:rsidRPr="00655733">
              <w:rPr>
                <w:rFonts w:cstheme="minorHAnsi"/>
                <w:sz w:val="24"/>
                <w:szCs w:val="24"/>
              </w:rPr>
              <w:t xml:space="preserve">Two-Way DLI programs intentionally bring together students from two language groups – English home language and those who speak the partner language (Spanish) at home.  One-Way Dual Language programs - also known as Developmental Bilingual Education - serve language learners with similar language and cultural backgrounds – for example, a group of students who speak Spanish at home. These students </w:t>
            </w:r>
            <w:proofErr w:type="gramStart"/>
            <w:r w:rsidRPr="00655733">
              <w:rPr>
                <w:rFonts w:cstheme="minorHAnsi"/>
                <w:sz w:val="24"/>
                <w:szCs w:val="24"/>
              </w:rPr>
              <w:t>have the opportunity to</w:t>
            </w:r>
            <w:proofErr w:type="gramEnd"/>
            <w:r w:rsidRPr="00655733">
              <w:rPr>
                <w:rFonts w:cstheme="minorHAnsi"/>
                <w:sz w:val="24"/>
                <w:szCs w:val="24"/>
              </w:rPr>
              <w:t xml:space="preserve"> maintain and improve their home language as they learn English.  The two-way model shows the best outcomes, and the scores continue to improve from one year to the next.</w:t>
            </w:r>
          </w:p>
          <w:p w14:paraId="19C36D4A" w14:textId="6F1093C6" w:rsidR="002C40B1" w:rsidRPr="00655733" w:rsidRDefault="002C40B1" w:rsidP="002C40B1">
            <w:pPr>
              <w:ind w:right="-66"/>
              <w:rPr>
                <w:rFonts w:cstheme="minorHAnsi"/>
                <w:sz w:val="24"/>
                <w:szCs w:val="24"/>
              </w:rPr>
            </w:pPr>
          </w:p>
        </w:tc>
      </w:tr>
      <w:tr w:rsidR="002C40B1" w:rsidRPr="00655733" w14:paraId="31C02B4B" w14:textId="77777777" w:rsidTr="00F56107">
        <w:tc>
          <w:tcPr>
            <w:tcW w:w="7152" w:type="dxa"/>
          </w:tcPr>
          <w:p w14:paraId="5D82B5E7" w14:textId="35CD5959" w:rsidR="002C40B1" w:rsidRPr="00655733" w:rsidRDefault="00D82083" w:rsidP="002C40B1">
            <w:pPr>
              <w:ind w:right="-66"/>
              <w:rPr>
                <w:rFonts w:cstheme="minorHAnsi"/>
                <w:sz w:val="24"/>
                <w:szCs w:val="24"/>
              </w:rPr>
            </w:pPr>
            <w:r w:rsidRPr="00D82083">
              <w:rPr>
                <w:rFonts w:cstheme="minorHAnsi"/>
                <w:noProof/>
                <w:sz w:val="24"/>
                <w:szCs w:val="24"/>
              </w:rPr>
              <w:lastRenderedPageBreak/>
              <w:drawing>
                <wp:inline distT="0" distB="0" distL="0" distR="0" wp14:anchorId="21E98C4B" wp14:editId="17B7CE5F">
                  <wp:extent cx="4404360" cy="24777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404360" cy="2477770"/>
                          </a:xfrm>
                          <a:prstGeom prst="rect">
                            <a:avLst/>
                          </a:prstGeom>
                        </pic:spPr>
                      </pic:pic>
                    </a:graphicData>
                  </a:graphic>
                </wp:inline>
              </w:drawing>
            </w:r>
          </w:p>
          <w:p w14:paraId="54382C82" w14:textId="6E145833" w:rsidR="002C40B1" w:rsidRPr="00655733" w:rsidRDefault="002C40B1" w:rsidP="002C40B1">
            <w:pPr>
              <w:ind w:right="-66"/>
              <w:rPr>
                <w:rFonts w:cstheme="minorHAnsi"/>
                <w:sz w:val="24"/>
                <w:szCs w:val="24"/>
              </w:rPr>
            </w:pPr>
            <w:r w:rsidRPr="00655733">
              <w:rPr>
                <w:rFonts w:cstheme="minorHAnsi"/>
                <w:sz w:val="24"/>
                <w:szCs w:val="24"/>
              </w:rPr>
              <w:t>As their children face more serious academic studies, both English and Spanish home language parents may grow more concerned about having their children taught subjects like math and science in a non-English language, fearing that they will not do as well on standardized tests and college entrance exams.</w:t>
            </w:r>
          </w:p>
        </w:tc>
        <w:tc>
          <w:tcPr>
            <w:tcW w:w="7153" w:type="dxa"/>
          </w:tcPr>
          <w:p w14:paraId="22433398" w14:textId="0E85F523" w:rsidR="002C40B1" w:rsidRPr="00655733" w:rsidRDefault="00D82083" w:rsidP="002C40B1">
            <w:pPr>
              <w:ind w:right="-66"/>
              <w:rPr>
                <w:rFonts w:cstheme="minorHAnsi"/>
                <w:sz w:val="24"/>
                <w:szCs w:val="24"/>
              </w:rPr>
            </w:pPr>
            <w:r w:rsidRPr="00D82083">
              <w:rPr>
                <w:rFonts w:cstheme="minorHAnsi"/>
                <w:noProof/>
                <w:sz w:val="24"/>
                <w:szCs w:val="24"/>
              </w:rPr>
              <w:drawing>
                <wp:inline distT="0" distB="0" distL="0" distR="0" wp14:anchorId="4419FB82" wp14:editId="33D2821E">
                  <wp:extent cx="4404995" cy="247777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404995" cy="2477770"/>
                          </a:xfrm>
                          <a:prstGeom prst="rect">
                            <a:avLst/>
                          </a:prstGeom>
                        </pic:spPr>
                      </pic:pic>
                    </a:graphicData>
                  </a:graphic>
                </wp:inline>
              </w:drawing>
            </w:r>
          </w:p>
          <w:p w14:paraId="0A10635A" w14:textId="23EA498C" w:rsidR="002C40B1" w:rsidRPr="00655733" w:rsidRDefault="002C40B1" w:rsidP="002C40B1">
            <w:pPr>
              <w:ind w:right="-66"/>
              <w:rPr>
                <w:rFonts w:cstheme="minorHAnsi"/>
                <w:sz w:val="24"/>
                <w:szCs w:val="24"/>
              </w:rPr>
            </w:pPr>
            <w:r w:rsidRPr="00655733">
              <w:rPr>
                <w:rFonts w:cstheme="minorHAnsi"/>
                <w:sz w:val="24"/>
                <w:szCs w:val="24"/>
              </w:rPr>
              <w:t>Research over the past five decades has shown similar results.  After an initial lag in English literacy skills, DLI students do as well as or better than their non-DLI peers on standardized tests in reading and math, even when the tests are in English and the instruction has been in the immersion language.</w:t>
            </w:r>
          </w:p>
        </w:tc>
      </w:tr>
      <w:tr w:rsidR="002C40B1" w:rsidRPr="00655733" w14:paraId="0157DA13" w14:textId="77777777" w:rsidTr="00F56107">
        <w:tc>
          <w:tcPr>
            <w:tcW w:w="7152" w:type="dxa"/>
          </w:tcPr>
          <w:p w14:paraId="0057E8ED" w14:textId="698ECF8A" w:rsidR="002C40B1" w:rsidRPr="00655733" w:rsidRDefault="00B9189E" w:rsidP="002C40B1">
            <w:pPr>
              <w:ind w:right="-66"/>
              <w:rPr>
                <w:rFonts w:cstheme="minorHAnsi"/>
                <w:sz w:val="24"/>
                <w:szCs w:val="24"/>
              </w:rPr>
            </w:pPr>
            <w:r w:rsidRPr="00B9189E">
              <w:rPr>
                <w:rFonts w:cstheme="minorHAnsi"/>
                <w:noProof/>
                <w:sz w:val="24"/>
                <w:szCs w:val="24"/>
              </w:rPr>
              <w:drawing>
                <wp:inline distT="0" distB="0" distL="0" distR="0" wp14:anchorId="26BCC0F8" wp14:editId="3243A9C9">
                  <wp:extent cx="4404360" cy="24777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404360" cy="2477770"/>
                          </a:xfrm>
                          <a:prstGeom prst="rect">
                            <a:avLst/>
                          </a:prstGeom>
                        </pic:spPr>
                      </pic:pic>
                    </a:graphicData>
                  </a:graphic>
                </wp:inline>
              </w:drawing>
            </w:r>
          </w:p>
          <w:p w14:paraId="733F4FC8" w14:textId="77777777" w:rsidR="002C40B1" w:rsidRPr="00655733" w:rsidRDefault="002C40B1" w:rsidP="002C40B1">
            <w:pPr>
              <w:ind w:right="-66"/>
              <w:rPr>
                <w:rFonts w:cstheme="minorHAnsi"/>
                <w:sz w:val="24"/>
                <w:szCs w:val="24"/>
              </w:rPr>
            </w:pPr>
          </w:p>
        </w:tc>
        <w:tc>
          <w:tcPr>
            <w:tcW w:w="7153" w:type="dxa"/>
          </w:tcPr>
          <w:p w14:paraId="5EE48F3C" w14:textId="35ABD532" w:rsidR="002C40B1" w:rsidRPr="00655733" w:rsidRDefault="00B9189E" w:rsidP="00F738DC">
            <w:pPr>
              <w:ind w:right="-66"/>
              <w:rPr>
                <w:rFonts w:cstheme="minorHAnsi"/>
                <w:sz w:val="24"/>
                <w:szCs w:val="24"/>
              </w:rPr>
            </w:pPr>
            <w:r w:rsidRPr="00B9189E">
              <w:rPr>
                <w:rFonts w:cstheme="minorHAnsi"/>
                <w:noProof/>
                <w:sz w:val="24"/>
                <w:szCs w:val="24"/>
              </w:rPr>
              <w:drawing>
                <wp:inline distT="0" distB="0" distL="0" distR="0" wp14:anchorId="1C1EB389" wp14:editId="60DA5679">
                  <wp:extent cx="4404995" cy="247777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404995" cy="2477770"/>
                          </a:xfrm>
                          <a:prstGeom prst="rect">
                            <a:avLst/>
                          </a:prstGeom>
                        </pic:spPr>
                      </pic:pic>
                    </a:graphicData>
                  </a:graphic>
                </wp:inline>
              </w:drawing>
            </w:r>
          </w:p>
        </w:tc>
      </w:tr>
      <w:tr w:rsidR="002C40B1" w:rsidRPr="00655733" w14:paraId="701273CF" w14:textId="77777777" w:rsidTr="00F56107">
        <w:tc>
          <w:tcPr>
            <w:tcW w:w="7152" w:type="dxa"/>
          </w:tcPr>
          <w:p w14:paraId="0879461F" w14:textId="6756A232" w:rsidR="002C40B1" w:rsidRPr="00655733" w:rsidRDefault="00B9189E" w:rsidP="00B9189E">
            <w:pPr>
              <w:ind w:right="-66"/>
              <w:rPr>
                <w:rFonts w:cstheme="minorHAnsi"/>
                <w:sz w:val="24"/>
                <w:szCs w:val="24"/>
              </w:rPr>
            </w:pPr>
            <w:r w:rsidRPr="00B9189E">
              <w:rPr>
                <w:rFonts w:cstheme="minorHAnsi"/>
                <w:noProof/>
                <w:sz w:val="24"/>
                <w:szCs w:val="24"/>
              </w:rPr>
              <w:lastRenderedPageBreak/>
              <w:drawing>
                <wp:inline distT="0" distB="0" distL="0" distR="0" wp14:anchorId="0199439E" wp14:editId="6FC3A3A4">
                  <wp:extent cx="4404360" cy="247777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404360" cy="2477770"/>
                          </a:xfrm>
                          <a:prstGeom prst="rect">
                            <a:avLst/>
                          </a:prstGeom>
                        </pic:spPr>
                      </pic:pic>
                    </a:graphicData>
                  </a:graphic>
                </wp:inline>
              </w:drawing>
            </w:r>
          </w:p>
        </w:tc>
        <w:tc>
          <w:tcPr>
            <w:tcW w:w="7153" w:type="dxa"/>
          </w:tcPr>
          <w:p w14:paraId="2F83D86C" w14:textId="321D29EF" w:rsidR="002C40B1" w:rsidRPr="00655733" w:rsidRDefault="00977807" w:rsidP="002C40B1">
            <w:pPr>
              <w:ind w:right="-66"/>
              <w:rPr>
                <w:rFonts w:cstheme="minorHAnsi"/>
                <w:sz w:val="24"/>
                <w:szCs w:val="24"/>
              </w:rPr>
            </w:pPr>
            <w:r w:rsidRPr="00977807">
              <w:rPr>
                <w:rFonts w:cstheme="minorHAnsi"/>
                <w:sz w:val="24"/>
                <w:szCs w:val="24"/>
              </w:rPr>
              <w:drawing>
                <wp:inline distT="0" distB="0" distL="0" distR="0" wp14:anchorId="23DE8C5E" wp14:editId="2BBBC41F">
                  <wp:extent cx="4404995" cy="24777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404995" cy="2477770"/>
                          </a:xfrm>
                          <a:prstGeom prst="rect">
                            <a:avLst/>
                          </a:prstGeom>
                        </pic:spPr>
                      </pic:pic>
                    </a:graphicData>
                  </a:graphic>
                </wp:inline>
              </w:drawing>
            </w:r>
          </w:p>
        </w:tc>
      </w:tr>
      <w:tr w:rsidR="00B9189E" w:rsidRPr="00655733" w14:paraId="627662B0" w14:textId="77777777" w:rsidTr="00F56107">
        <w:tc>
          <w:tcPr>
            <w:tcW w:w="7152" w:type="dxa"/>
          </w:tcPr>
          <w:p w14:paraId="4AB8A235" w14:textId="44C8032E" w:rsidR="00B9189E" w:rsidRPr="00B9189E" w:rsidRDefault="00B9189E" w:rsidP="00B9189E">
            <w:pPr>
              <w:ind w:right="-66"/>
              <w:rPr>
                <w:rFonts w:cstheme="minorHAnsi"/>
                <w:sz w:val="24"/>
                <w:szCs w:val="24"/>
              </w:rPr>
            </w:pPr>
            <w:r w:rsidRPr="00B9189E">
              <w:rPr>
                <w:rFonts w:cstheme="minorHAnsi"/>
                <w:noProof/>
                <w:sz w:val="24"/>
                <w:szCs w:val="24"/>
              </w:rPr>
              <w:drawing>
                <wp:inline distT="0" distB="0" distL="0" distR="0" wp14:anchorId="482ED1E1" wp14:editId="47367A3B">
                  <wp:extent cx="4404360" cy="247777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404360" cy="2477770"/>
                          </a:xfrm>
                          <a:prstGeom prst="rect">
                            <a:avLst/>
                          </a:prstGeom>
                        </pic:spPr>
                      </pic:pic>
                    </a:graphicData>
                  </a:graphic>
                </wp:inline>
              </w:drawing>
            </w:r>
          </w:p>
        </w:tc>
        <w:tc>
          <w:tcPr>
            <w:tcW w:w="7153" w:type="dxa"/>
          </w:tcPr>
          <w:p w14:paraId="2833B368" w14:textId="1A852F3B" w:rsidR="00B9189E" w:rsidRPr="00B9189E" w:rsidRDefault="00B9189E" w:rsidP="002C40B1">
            <w:pPr>
              <w:ind w:right="-66"/>
              <w:rPr>
                <w:rFonts w:cstheme="minorHAnsi"/>
                <w:sz w:val="24"/>
                <w:szCs w:val="24"/>
              </w:rPr>
            </w:pPr>
            <w:r w:rsidRPr="00B9189E">
              <w:rPr>
                <w:rFonts w:cstheme="minorHAnsi"/>
                <w:noProof/>
                <w:sz w:val="24"/>
                <w:szCs w:val="24"/>
              </w:rPr>
              <w:drawing>
                <wp:inline distT="0" distB="0" distL="0" distR="0" wp14:anchorId="0271AF72" wp14:editId="5E64670D">
                  <wp:extent cx="4404995" cy="247777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404995" cy="2477770"/>
                          </a:xfrm>
                          <a:prstGeom prst="rect">
                            <a:avLst/>
                          </a:prstGeom>
                        </pic:spPr>
                      </pic:pic>
                    </a:graphicData>
                  </a:graphic>
                </wp:inline>
              </w:drawing>
            </w:r>
          </w:p>
        </w:tc>
      </w:tr>
      <w:tr w:rsidR="00B9189E" w:rsidRPr="00655733" w14:paraId="64C19677" w14:textId="77777777" w:rsidTr="00F56107">
        <w:tc>
          <w:tcPr>
            <w:tcW w:w="7152" w:type="dxa"/>
          </w:tcPr>
          <w:p w14:paraId="71B64D8F" w14:textId="1AAB34EB" w:rsidR="00B9189E" w:rsidRPr="00B9189E" w:rsidRDefault="00B9189E" w:rsidP="00B9189E">
            <w:pPr>
              <w:ind w:right="-66"/>
              <w:rPr>
                <w:rFonts w:cstheme="minorHAnsi"/>
                <w:sz w:val="24"/>
                <w:szCs w:val="24"/>
              </w:rPr>
            </w:pPr>
            <w:r w:rsidRPr="00B9189E">
              <w:rPr>
                <w:rFonts w:cstheme="minorHAnsi"/>
                <w:noProof/>
                <w:sz w:val="24"/>
                <w:szCs w:val="24"/>
              </w:rPr>
              <w:lastRenderedPageBreak/>
              <w:drawing>
                <wp:inline distT="0" distB="0" distL="0" distR="0" wp14:anchorId="3519E840" wp14:editId="3DEFA0AA">
                  <wp:extent cx="4404360" cy="247777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404360" cy="2477770"/>
                          </a:xfrm>
                          <a:prstGeom prst="rect">
                            <a:avLst/>
                          </a:prstGeom>
                        </pic:spPr>
                      </pic:pic>
                    </a:graphicData>
                  </a:graphic>
                </wp:inline>
              </w:drawing>
            </w:r>
          </w:p>
        </w:tc>
        <w:tc>
          <w:tcPr>
            <w:tcW w:w="7153" w:type="dxa"/>
          </w:tcPr>
          <w:p w14:paraId="79CA6640" w14:textId="41ABF1CC" w:rsidR="00B9189E" w:rsidRPr="00B9189E" w:rsidRDefault="00B9189E" w:rsidP="002C40B1">
            <w:pPr>
              <w:ind w:right="-66"/>
              <w:rPr>
                <w:rFonts w:cstheme="minorHAnsi"/>
                <w:sz w:val="24"/>
                <w:szCs w:val="24"/>
              </w:rPr>
            </w:pPr>
            <w:r w:rsidRPr="00B9189E">
              <w:rPr>
                <w:rFonts w:cstheme="minorHAnsi"/>
                <w:noProof/>
                <w:sz w:val="24"/>
                <w:szCs w:val="24"/>
              </w:rPr>
              <w:drawing>
                <wp:inline distT="0" distB="0" distL="0" distR="0" wp14:anchorId="7C67F9EB" wp14:editId="3BEBB245">
                  <wp:extent cx="4404995" cy="247777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404995" cy="2477770"/>
                          </a:xfrm>
                          <a:prstGeom prst="rect">
                            <a:avLst/>
                          </a:prstGeom>
                        </pic:spPr>
                      </pic:pic>
                    </a:graphicData>
                  </a:graphic>
                </wp:inline>
              </w:drawing>
            </w:r>
          </w:p>
        </w:tc>
      </w:tr>
    </w:tbl>
    <w:p w14:paraId="7A74E42E" w14:textId="2F323CAC" w:rsidR="00767C25" w:rsidRPr="00655733" w:rsidRDefault="00767C25">
      <w:pPr>
        <w:rPr>
          <w:rFonts w:cstheme="minorHAnsi"/>
          <w:sz w:val="24"/>
          <w:szCs w:val="24"/>
        </w:rPr>
      </w:pPr>
    </w:p>
    <w:sectPr w:rsidR="00767C25" w:rsidRPr="00655733" w:rsidSect="00655733">
      <w:headerReference w:type="even" r:id="rId43"/>
      <w:headerReference w:type="default" r:id="rId44"/>
      <w:footerReference w:type="even" r:id="rId45"/>
      <w:footerReference w:type="default" r:id="rId46"/>
      <w:headerReference w:type="first" r:id="rId47"/>
      <w:footerReference w:type="first" r:id="rId48"/>
      <w:pgSz w:w="15840" w:h="12240" w:orient="landscape"/>
      <w:pgMar w:top="126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E20171" w14:textId="77777777" w:rsidR="00054C4E" w:rsidRDefault="00054C4E" w:rsidP="00977807">
      <w:pPr>
        <w:spacing w:after="0" w:line="240" w:lineRule="auto"/>
      </w:pPr>
      <w:r>
        <w:separator/>
      </w:r>
    </w:p>
  </w:endnote>
  <w:endnote w:type="continuationSeparator" w:id="0">
    <w:p w14:paraId="216D472A" w14:textId="77777777" w:rsidR="00054C4E" w:rsidRDefault="00054C4E" w:rsidP="009778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BAB333" w14:textId="77777777" w:rsidR="00977807" w:rsidRDefault="009778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1039FA" w14:textId="77777777" w:rsidR="00977807" w:rsidRDefault="0097780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CF9E4C" w14:textId="77777777" w:rsidR="00977807" w:rsidRDefault="009778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6FB798" w14:textId="77777777" w:rsidR="00054C4E" w:rsidRDefault="00054C4E" w:rsidP="00977807">
      <w:pPr>
        <w:spacing w:after="0" w:line="240" w:lineRule="auto"/>
      </w:pPr>
      <w:r>
        <w:separator/>
      </w:r>
    </w:p>
  </w:footnote>
  <w:footnote w:type="continuationSeparator" w:id="0">
    <w:p w14:paraId="7FB68DD1" w14:textId="77777777" w:rsidR="00054C4E" w:rsidRDefault="00054C4E" w:rsidP="009778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485FE2" w14:textId="77777777" w:rsidR="00977807" w:rsidRDefault="0097780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232073" w14:textId="77777777" w:rsidR="00977807" w:rsidRDefault="0097780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EB0CE3" w14:textId="77777777" w:rsidR="00977807" w:rsidRDefault="009778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14B3DB6"/>
    <w:multiLevelType w:val="hybridMultilevel"/>
    <w:tmpl w:val="4F6896EA"/>
    <w:lvl w:ilvl="0" w:tplc="0DBC2094">
      <w:start w:val="1"/>
      <w:numFmt w:val="bullet"/>
      <w:lvlText w:val=" "/>
      <w:lvlJc w:val="left"/>
      <w:pPr>
        <w:tabs>
          <w:tab w:val="num" w:pos="720"/>
        </w:tabs>
        <w:ind w:left="720" w:hanging="360"/>
      </w:pPr>
      <w:rPr>
        <w:rFonts w:ascii="Calibri" w:hAnsi="Calibri" w:hint="default"/>
      </w:rPr>
    </w:lvl>
    <w:lvl w:ilvl="1" w:tplc="2BACB8EC" w:tentative="1">
      <w:start w:val="1"/>
      <w:numFmt w:val="bullet"/>
      <w:lvlText w:val=" "/>
      <w:lvlJc w:val="left"/>
      <w:pPr>
        <w:tabs>
          <w:tab w:val="num" w:pos="1440"/>
        </w:tabs>
        <w:ind w:left="1440" w:hanging="360"/>
      </w:pPr>
      <w:rPr>
        <w:rFonts w:ascii="Calibri" w:hAnsi="Calibri" w:hint="default"/>
      </w:rPr>
    </w:lvl>
    <w:lvl w:ilvl="2" w:tplc="E90295E2" w:tentative="1">
      <w:start w:val="1"/>
      <w:numFmt w:val="bullet"/>
      <w:lvlText w:val=" "/>
      <w:lvlJc w:val="left"/>
      <w:pPr>
        <w:tabs>
          <w:tab w:val="num" w:pos="2160"/>
        </w:tabs>
        <w:ind w:left="2160" w:hanging="360"/>
      </w:pPr>
      <w:rPr>
        <w:rFonts w:ascii="Calibri" w:hAnsi="Calibri" w:hint="default"/>
      </w:rPr>
    </w:lvl>
    <w:lvl w:ilvl="3" w:tplc="6464CFBC" w:tentative="1">
      <w:start w:val="1"/>
      <w:numFmt w:val="bullet"/>
      <w:lvlText w:val=" "/>
      <w:lvlJc w:val="left"/>
      <w:pPr>
        <w:tabs>
          <w:tab w:val="num" w:pos="2880"/>
        </w:tabs>
        <w:ind w:left="2880" w:hanging="360"/>
      </w:pPr>
      <w:rPr>
        <w:rFonts w:ascii="Calibri" w:hAnsi="Calibri" w:hint="default"/>
      </w:rPr>
    </w:lvl>
    <w:lvl w:ilvl="4" w:tplc="DE6ED156" w:tentative="1">
      <w:start w:val="1"/>
      <w:numFmt w:val="bullet"/>
      <w:lvlText w:val=" "/>
      <w:lvlJc w:val="left"/>
      <w:pPr>
        <w:tabs>
          <w:tab w:val="num" w:pos="3600"/>
        </w:tabs>
        <w:ind w:left="3600" w:hanging="360"/>
      </w:pPr>
      <w:rPr>
        <w:rFonts w:ascii="Calibri" w:hAnsi="Calibri" w:hint="default"/>
      </w:rPr>
    </w:lvl>
    <w:lvl w:ilvl="5" w:tplc="55668CF8" w:tentative="1">
      <w:start w:val="1"/>
      <w:numFmt w:val="bullet"/>
      <w:lvlText w:val=" "/>
      <w:lvlJc w:val="left"/>
      <w:pPr>
        <w:tabs>
          <w:tab w:val="num" w:pos="4320"/>
        </w:tabs>
        <w:ind w:left="4320" w:hanging="360"/>
      </w:pPr>
      <w:rPr>
        <w:rFonts w:ascii="Calibri" w:hAnsi="Calibri" w:hint="default"/>
      </w:rPr>
    </w:lvl>
    <w:lvl w:ilvl="6" w:tplc="765AE6BE" w:tentative="1">
      <w:start w:val="1"/>
      <w:numFmt w:val="bullet"/>
      <w:lvlText w:val=" "/>
      <w:lvlJc w:val="left"/>
      <w:pPr>
        <w:tabs>
          <w:tab w:val="num" w:pos="5040"/>
        </w:tabs>
        <w:ind w:left="5040" w:hanging="360"/>
      </w:pPr>
      <w:rPr>
        <w:rFonts w:ascii="Calibri" w:hAnsi="Calibri" w:hint="default"/>
      </w:rPr>
    </w:lvl>
    <w:lvl w:ilvl="7" w:tplc="B96CE85E" w:tentative="1">
      <w:start w:val="1"/>
      <w:numFmt w:val="bullet"/>
      <w:lvlText w:val=" "/>
      <w:lvlJc w:val="left"/>
      <w:pPr>
        <w:tabs>
          <w:tab w:val="num" w:pos="5760"/>
        </w:tabs>
        <w:ind w:left="5760" w:hanging="360"/>
      </w:pPr>
      <w:rPr>
        <w:rFonts w:ascii="Calibri" w:hAnsi="Calibri" w:hint="default"/>
      </w:rPr>
    </w:lvl>
    <w:lvl w:ilvl="8" w:tplc="F5D81628" w:tentative="1">
      <w:start w:val="1"/>
      <w:numFmt w:val="bullet"/>
      <w:lvlText w:val=" "/>
      <w:lvlJc w:val="left"/>
      <w:pPr>
        <w:tabs>
          <w:tab w:val="num" w:pos="6480"/>
        </w:tabs>
        <w:ind w:left="6480" w:hanging="360"/>
      </w:pPr>
      <w:rPr>
        <w:rFonts w:ascii="Calibri" w:hAnsi="Calibri"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6341"/>
    <w:rsid w:val="00054C4E"/>
    <w:rsid w:val="001048CB"/>
    <w:rsid w:val="00217FD9"/>
    <w:rsid w:val="0027751F"/>
    <w:rsid w:val="002C1A40"/>
    <w:rsid w:val="002C40B1"/>
    <w:rsid w:val="002F3EDE"/>
    <w:rsid w:val="00300267"/>
    <w:rsid w:val="00321439"/>
    <w:rsid w:val="00394C7C"/>
    <w:rsid w:val="003D3B1D"/>
    <w:rsid w:val="004456CB"/>
    <w:rsid w:val="00642ABB"/>
    <w:rsid w:val="00655733"/>
    <w:rsid w:val="006712A6"/>
    <w:rsid w:val="00767C25"/>
    <w:rsid w:val="00785644"/>
    <w:rsid w:val="00846900"/>
    <w:rsid w:val="008520B8"/>
    <w:rsid w:val="009579D8"/>
    <w:rsid w:val="00977807"/>
    <w:rsid w:val="00A82C98"/>
    <w:rsid w:val="00B9189E"/>
    <w:rsid w:val="00C0337F"/>
    <w:rsid w:val="00CB6341"/>
    <w:rsid w:val="00D82083"/>
    <w:rsid w:val="00DD2C9F"/>
    <w:rsid w:val="00E44C63"/>
    <w:rsid w:val="00E82A57"/>
    <w:rsid w:val="00E92366"/>
    <w:rsid w:val="00EB27BA"/>
    <w:rsid w:val="00F56107"/>
    <w:rsid w:val="00F738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68BCB1"/>
  <w15:chartTrackingRefBased/>
  <w15:docId w15:val="{BC424640-AA54-43E6-8F2B-BD4009718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B63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2F3EDE"/>
    <w:rPr>
      <w:color w:val="0000FF"/>
      <w:u w:val="single"/>
    </w:rPr>
  </w:style>
  <w:style w:type="paragraph" w:styleId="ListParagraph">
    <w:name w:val="List Paragraph"/>
    <w:basedOn w:val="Normal"/>
    <w:uiPriority w:val="34"/>
    <w:qFormat/>
    <w:rsid w:val="002F3EDE"/>
    <w:pPr>
      <w:spacing w:after="0" w:line="240" w:lineRule="auto"/>
      <w:ind w:left="720"/>
      <w:contextualSpacing/>
    </w:pPr>
    <w:rPr>
      <w:rFonts w:ascii="Times New Roman" w:eastAsiaTheme="minorEastAsia" w:hAnsi="Times New Roman" w:cs="Times New Roman"/>
      <w:sz w:val="24"/>
      <w:szCs w:val="24"/>
    </w:rPr>
  </w:style>
  <w:style w:type="paragraph" w:styleId="NormalWeb">
    <w:name w:val="Normal (Web)"/>
    <w:basedOn w:val="Normal"/>
    <w:uiPriority w:val="99"/>
    <w:semiHidden/>
    <w:unhideWhenUsed/>
    <w:rsid w:val="00642ABB"/>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9778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7807"/>
  </w:style>
  <w:style w:type="paragraph" w:styleId="Footer">
    <w:name w:val="footer"/>
    <w:basedOn w:val="Normal"/>
    <w:link w:val="FooterChar"/>
    <w:uiPriority w:val="99"/>
    <w:unhideWhenUsed/>
    <w:rsid w:val="009778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78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21759">
      <w:bodyDiv w:val="1"/>
      <w:marLeft w:val="0"/>
      <w:marRight w:val="0"/>
      <w:marTop w:val="0"/>
      <w:marBottom w:val="0"/>
      <w:divBdr>
        <w:top w:val="none" w:sz="0" w:space="0" w:color="auto"/>
        <w:left w:val="none" w:sz="0" w:space="0" w:color="auto"/>
        <w:bottom w:val="none" w:sz="0" w:space="0" w:color="auto"/>
        <w:right w:val="none" w:sz="0" w:space="0" w:color="auto"/>
      </w:divBdr>
    </w:div>
    <w:div w:id="169294855">
      <w:bodyDiv w:val="1"/>
      <w:marLeft w:val="0"/>
      <w:marRight w:val="0"/>
      <w:marTop w:val="0"/>
      <w:marBottom w:val="0"/>
      <w:divBdr>
        <w:top w:val="none" w:sz="0" w:space="0" w:color="auto"/>
        <w:left w:val="none" w:sz="0" w:space="0" w:color="auto"/>
        <w:bottom w:val="none" w:sz="0" w:space="0" w:color="auto"/>
        <w:right w:val="none" w:sz="0" w:space="0" w:color="auto"/>
      </w:divBdr>
    </w:div>
    <w:div w:id="388920345">
      <w:bodyDiv w:val="1"/>
      <w:marLeft w:val="0"/>
      <w:marRight w:val="0"/>
      <w:marTop w:val="0"/>
      <w:marBottom w:val="0"/>
      <w:divBdr>
        <w:top w:val="none" w:sz="0" w:space="0" w:color="auto"/>
        <w:left w:val="none" w:sz="0" w:space="0" w:color="auto"/>
        <w:bottom w:val="none" w:sz="0" w:space="0" w:color="auto"/>
        <w:right w:val="none" w:sz="0" w:space="0" w:color="auto"/>
      </w:divBdr>
    </w:div>
    <w:div w:id="552273748">
      <w:bodyDiv w:val="1"/>
      <w:marLeft w:val="0"/>
      <w:marRight w:val="0"/>
      <w:marTop w:val="0"/>
      <w:marBottom w:val="0"/>
      <w:divBdr>
        <w:top w:val="none" w:sz="0" w:space="0" w:color="auto"/>
        <w:left w:val="none" w:sz="0" w:space="0" w:color="auto"/>
        <w:bottom w:val="none" w:sz="0" w:space="0" w:color="auto"/>
        <w:right w:val="none" w:sz="0" w:space="0" w:color="auto"/>
      </w:divBdr>
    </w:div>
    <w:div w:id="585500983">
      <w:bodyDiv w:val="1"/>
      <w:marLeft w:val="0"/>
      <w:marRight w:val="0"/>
      <w:marTop w:val="0"/>
      <w:marBottom w:val="0"/>
      <w:divBdr>
        <w:top w:val="none" w:sz="0" w:space="0" w:color="auto"/>
        <w:left w:val="none" w:sz="0" w:space="0" w:color="auto"/>
        <w:bottom w:val="none" w:sz="0" w:space="0" w:color="auto"/>
        <w:right w:val="none" w:sz="0" w:space="0" w:color="auto"/>
      </w:divBdr>
    </w:div>
    <w:div w:id="601183150">
      <w:bodyDiv w:val="1"/>
      <w:marLeft w:val="0"/>
      <w:marRight w:val="0"/>
      <w:marTop w:val="0"/>
      <w:marBottom w:val="0"/>
      <w:divBdr>
        <w:top w:val="none" w:sz="0" w:space="0" w:color="auto"/>
        <w:left w:val="none" w:sz="0" w:space="0" w:color="auto"/>
        <w:bottom w:val="none" w:sz="0" w:space="0" w:color="auto"/>
        <w:right w:val="none" w:sz="0" w:space="0" w:color="auto"/>
      </w:divBdr>
    </w:div>
    <w:div w:id="765002219">
      <w:bodyDiv w:val="1"/>
      <w:marLeft w:val="0"/>
      <w:marRight w:val="0"/>
      <w:marTop w:val="0"/>
      <w:marBottom w:val="0"/>
      <w:divBdr>
        <w:top w:val="none" w:sz="0" w:space="0" w:color="auto"/>
        <w:left w:val="none" w:sz="0" w:space="0" w:color="auto"/>
        <w:bottom w:val="none" w:sz="0" w:space="0" w:color="auto"/>
        <w:right w:val="none" w:sz="0" w:space="0" w:color="auto"/>
      </w:divBdr>
    </w:div>
    <w:div w:id="872183436">
      <w:bodyDiv w:val="1"/>
      <w:marLeft w:val="0"/>
      <w:marRight w:val="0"/>
      <w:marTop w:val="0"/>
      <w:marBottom w:val="0"/>
      <w:divBdr>
        <w:top w:val="none" w:sz="0" w:space="0" w:color="auto"/>
        <w:left w:val="none" w:sz="0" w:space="0" w:color="auto"/>
        <w:bottom w:val="none" w:sz="0" w:space="0" w:color="auto"/>
        <w:right w:val="none" w:sz="0" w:space="0" w:color="auto"/>
      </w:divBdr>
    </w:div>
    <w:div w:id="1096442420">
      <w:bodyDiv w:val="1"/>
      <w:marLeft w:val="0"/>
      <w:marRight w:val="0"/>
      <w:marTop w:val="0"/>
      <w:marBottom w:val="0"/>
      <w:divBdr>
        <w:top w:val="none" w:sz="0" w:space="0" w:color="auto"/>
        <w:left w:val="none" w:sz="0" w:space="0" w:color="auto"/>
        <w:bottom w:val="none" w:sz="0" w:space="0" w:color="auto"/>
        <w:right w:val="none" w:sz="0" w:space="0" w:color="auto"/>
      </w:divBdr>
    </w:div>
    <w:div w:id="1142768109">
      <w:bodyDiv w:val="1"/>
      <w:marLeft w:val="0"/>
      <w:marRight w:val="0"/>
      <w:marTop w:val="0"/>
      <w:marBottom w:val="0"/>
      <w:divBdr>
        <w:top w:val="none" w:sz="0" w:space="0" w:color="auto"/>
        <w:left w:val="none" w:sz="0" w:space="0" w:color="auto"/>
        <w:bottom w:val="none" w:sz="0" w:space="0" w:color="auto"/>
        <w:right w:val="none" w:sz="0" w:space="0" w:color="auto"/>
      </w:divBdr>
    </w:div>
    <w:div w:id="1172532142">
      <w:bodyDiv w:val="1"/>
      <w:marLeft w:val="0"/>
      <w:marRight w:val="0"/>
      <w:marTop w:val="0"/>
      <w:marBottom w:val="0"/>
      <w:divBdr>
        <w:top w:val="none" w:sz="0" w:space="0" w:color="auto"/>
        <w:left w:val="none" w:sz="0" w:space="0" w:color="auto"/>
        <w:bottom w:val="none" w:sz="0" w:space="0" w:color="auto"/>
        <w:right w:val="none" w:sz="0" w:space="0" w:color="auto"/>
      </w:divBdr>
    </w:div>
    <w:div w:id="1299072737">
      <w:bodyDiv w:val="1"/>
      <w:marLeft w:val="0"/>
      <w:marRight w:val="0"/>
      <w:marTop w:val="0"/>
      <w:marBottom w:val="0"/>
      <w:divBdr>
        <w:top w:val="none" w:sz="0" w:space="0" w:color="auto"/>
        <w:left w:val="none" w:sz="0" w:space="0" w:color="auto"/>
        <w:bottom w:val="none" w:sz="0" w:space="0" w:color="auto"/>
        <w:right w:val="none" w:sz="0" w:space="0" w:color="auto"/>
      </w:divBdr>
    </w:div>
    <w:div w:id="1407415835">
      <w:bodyDiv w:val="1"/>
      <w:marLeft w:val="0"/>
      <w:marRight w:val="0"/>
      <w:marTop w:val="0"/>
      <w:marBottom w:val="0"/>
      <w:divBdr>
        <w:top w:val="none" w:sz="0" w:space="0" w:color="auto"/>
        <w:left w:val="none" w:sz="0" w:space="0" w:color="auto"/>
        <w:bottom w:val="none" w:sz="0" w:space="0" w:color="auto"/>
        <w:right w:val="none" w:sz="0" w:space="0" w:color="auto"/>
      </w:divBdr>
    </w:div>
    <w:div w:id="1528061117">
      <w:bodyDiv w:val="1"/>
      <w:marLeft w:val="0"/>
      <w:marRight w:val="0"/>
      <w:marTop w:val="0"/>
      <w:marBottom w:val="0"/>
      <w:divBdr>
        <w:top w:val="none" w:sz="0" w:space="0" w:color="auto"/>
        <w:left w:val="none" w:sz="0" w:space="0" w:color="auto"/>
        <w:bottom w:val="none" w:sz="0" w:space="0" w:color="auto"/>
        <w:right w:val="none" w:sz="0" w:space="0" w:color="auto"/>
      </w:divBdr>
    </w:div>
    <w:div w:id="1667587578">
      <w:bodyDiv w:val="1"/>
      <w:marLeft w:val="0"/>
      <w:marRight w:val="0"/>
      <w:marTop w:val="0"/>
      <w:marBottom w:val="0"/>
      <w:divBdr>
        <w:top w:val="none" w:sz="0" w:space="0" w:color="auto"/>
        <w:left w:val="none" w:sz="0" w:space="0" w:color="auto"/>
        <w:bottom w:val="none" w:sz="0" w:space="0" w:color="auto"/>
        <w:right w:val="none" w:sz="0" w:space="0" w:color="auto"/>
      </w:divBdr>
    </w:div>
    <w:div w:id="1712194314">
      <w:bodyDiv w:val="1"/>
      <w:marLeft w:val="0"/>
      <w:marRight w:val="0"/>
      <w:marTop w:val="0"/>
      <w:marBottom w:val="0"/>
      <w:divBdr>
        <w:top w:val="none" w:sz="0" w:space="0" w:color="auto"/>
        <w:left w:val="none" w:sz="0" w:space="0" w:color="auto"/>
        <w:bottom w:val="none" w:sz="0" w:space="0" w:color="auto"/>
        <w:right w:val="none" w:sz="0" w:space="0" w:color="auto"/>
      </w:divBdr>
    </w:div>
    <w:div w:id="1795443666">
      <w:bodyDiv w:val="1"/>
      <w:marLeft w:val="0"/>
      <w:marRight w:val="0"/>
      <w:marTop w:val="0"/>
      <w:marBottom w:val="0"/>
      <w:divBdr>
        <w:top w:val="none" w:sz="0" w:space="0" w:color="auto"/>
        <w:left w:val="none" w:sz="0" w:space="0" w:color="auto"/>
        <w:bottom w:val="none" w:sz="0" w:space="0" w:color="auto"/>
        <w:right w:val="none" w:sz="0" w:space="0" w:color="auto"/>
      </w:divBdr>
    </w:div>
    <w:div w:id="1838105734">
      <w:bodyDiv w:val="1"/>
      <w:marLeft w:val="0"/>
      <w:marRight w:val="0"/>
      <w:marTop w:val="0"/>
      <w:marBottom w:val="0"/>
      <w:divBdr>
        <w:top w:val="none" w:sz="0" w:space="0" w:color="auto"/>
        <w:left w:val="none" w:sz="0" w:space="0" w:color="auto"/>
        <w:bottom w:val="none" w:sz="0" w:space="0" w:color="auto"/>
        <w:right w:val="none" w:sz="0" w:space="0" w:color="auto"/>
      </w:divBdr>
    </w:div>
    <w:div w:id="1954825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footer" Target="footer2.xml"/><Relationship Id="rId20" Type="http://schemas.openxmlformats.org/officeDocument/2006/relationships/image" Target="media/image14.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F7C6D64-8BCB-4C95-88CD-6E15D76BC89F}">
  <we:reference id="wa104099688" version="1.3.0.0" store="en-US"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4</TotalTime>
  <Pages>11</Pages>
  <Words>692</Words>
  <Characters>3948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Maureen</dc:creator>
  <cp:keywords/>
  <dc:description/>
  <cp:lastModifiedBy>Maureen</cp:lastModifiedBy>
  <cp:revision>3</cp:revision>
  <dcterms:created xsi:type="dcterms:W3CDTF">2021-05-28T23:12:00Z</dcterms:created>
  <dcterms:modified xsi:type="dcterms:W3CDTF">2021-05-31T00:49:00Z</dcterms:modified>
</cp:coreProperties>
</file>